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78A9" w:rsidRPr="007678A9" w:rsidRDefault="007678A9" w:rsidP="007678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Default="005071E9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№735 от 28 июня 2017г. «</w:t>
      </w:r>
      <w:r w:rsidRPr="005071E9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1212 от 16.11.2016 г. «Об утверждении муниципальной программы «Реализация молодежной политики, патриотическое, военное, гражданское и духовно-нравственное воспитание детей, молодежи и населения муниципального района Сергиевский на 2017 -2019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1B5C80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1B5C80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6912" w:rsidRPr="007678A9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Default="00A06912" w:rsidP="00A069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№737 от 29 июня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A06912">
        <w:rPr>
          <w:rFonts w:ascii="Times New Roman" w:eastAsia="Calibri" w:hAnsi="Times New Roman" w:cs="Times New Roman"/>
          <w:sz w:val="12"/>
          <w:szCs w:val="12"/>
        </w:rPr>
        <w:t>Об установлении в 2017 году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 муниципального жилищного фонда,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платы за содержание</w:t>
      </w:r>
      <w:proofErr w:type="gramEnd"/>
      <w:r w:rsidRPr="00A06912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A06912">
        <w:rPr>
          <w:rFonts w:ascii="Times New Roman" w:eastAsia="Calibri" w:hAnsi="Times New Roman" w:cs="Times New Roman"/>
          <w:sz w:val="12"/>
          <w:szCs w:val="12"/>
        </w:rPr>
        <w:t>и ремонт жилого помещения для собственников  жилых помещений, которые не приняли решение о выборе способа управления  многоквартирным домом, стоимости услуги по сбору и вывозу твердых коммунальных отходов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для собственников жилых помещений, которые не приняли решение о выборе способа управления многоквартирным домом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</w:t>
      </w:r>
      <w:r w:rsidR="001B5C80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1B5C80">
        <w:rPr>
          <w:rFonts w:ascii="Times New Roman" w:eastAsia="Calibri" w:hAnsi="Times New Roman" w:cs="Times New Roman"/>
          <w:sz w:val="12"/>
          <w:szCs w:val="12"/>
        </w:rPr>
        <w:t>5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6912" w:rsidRPr="007678A9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Pr="0015017C" w:rsidRDefault="00A06912" w:rsidP="00A069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№738 от 29 июня 2017г. «</w:t>
      </w:r>
      <w:r w:rsidRPr="00A06912">
        <w:rPr>
          <w:rFonts w:ascii="Times New Roman" w:eastAsia="Calibri" w:hAnsi="Times New Roman" w:cs="Times New Roman"/>
          <w:sz w:val="12"/>
          <w:szCs w:val="12"/>
        </w:rPr>
        <w:t>Об ограничении применения тарифов на холодное и горячее водоснабжение в муниципальном районе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</w:t>
      </w:r>
      <w:r w:rsidR="001B5C80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1B5C80">
        <w:rPr>
          <w:rFonts w:ascii="Times New Roman" w:eastAsia="Calibri" w:hAnsi="Times New Roman" w:cs="Times New Roman"/>
          <w:sz w:val="12"/>
          <w:szCs w:val="12"/>
        </w:rPr>
        <w:t>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D1103" w:rsidRPr="00CD1103" w:rsidRDefault="00CD1103" w:rsidP="00CD110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CD110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CD1103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CD110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CD1103" w:rsidP="00CD110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№17 от 29 июня 2017г. «</w:t>
      </w:r>
      <w:r w:rsidRPr="00CD1103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бюджет городского  поселения  Суходол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D1103">
        <w:rPr>
          <w:rFonts w:ascii="Times New Roman" w:eastAsia="Calibri" w:hAnsi="Times New Roman" w:cs="Times New Roman"/>
          <w:sz w:val="12"/>
          <w:szCs w:val="12"/>
        </w:rPr>
        <w:t>на 2017 год и на плановый период 2018 и 2019 годов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»……………………………………………………………………………………………………………………………………………</w:t>
      </w:r>
      <w:r w:rsidR="001B5C80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1B5C80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5C80" w:rsidRPr="007678A9" w:rsidRDefault="001B5C80" w:rsidP="001B5C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1B5C80" w:rsidP="001B5C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№744 от 30 июня 2017г. «</w:t>
      </w:r>
      <w:r w:rsidRPr="001B5C80">
        <w:rPr>
          <w:rFonts w:ascii="Times New Roman" w:eastAsia="Calibri" w:hAnsi="Times New Roman" w:cs="Times New Roman"/>
          <w:sz w:val="12"/>
          <w:szCs w:val="12"/>
        </w:rPr>
        <w:t>Об утверждении тарифов на услуги, предоставляемые МУП «ЖКХ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…………….8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4C90" w:rsidRPr="007678A9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CA4C90" w:rsidP="00CA4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№639 от 09 июня 2017г. «</w:t>
      </w:r>
      <w:r w:rsidRPr="00CA4C90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 100 от 08.02.2016г. «Об утверждении Административного регламента осуществления муниципального жилищного контроля на территории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</w:t>
      </w:r>
      <w:r w:rsidR="006E191F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6E191F">
        <w:rPr>
          <w:rFonts w:ascii="Times New Roman" w:eastAsia="Calibri" w:hAnsi="Times New Roman" w:cs="Times New Roman"/>
          <w:sz w:val="12"/>
          <w:szCs w:val="12"/>
        </w:rPr>
        <w:t>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4C90" w:rsidRPr="007678A9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CA4C90" w:rsidP="00E968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№712 от 23 июня 2017г. «</w:t>
      </w:r>
      <w:r w:rsidR="00E9680D" w:rsidRPr="00E9680D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  № 1 к постановлению администрации муниципального района Сергиевский</w:t>
      </w:r>
      <w:r w:rsidR="00E9680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9680D" w:rsidRPr="00E9680D">
        <w:rPr>
          <w:rFonts w:ascii="Times New Roman" w:eastAsia="Calibri" w:hAnsi="Times New Roman" w:cs="Times New Roman"/>
          <w:sz w:val="12"/>
          <w:szCs w:val="12"/>
        </w:rPr>
        <w:t xml:space="preserve">  № 1119 от 28.08.2014г. «Об утверждении Административного регламента осуществления муниципального  </w:t>
      </w:r>
      <w:proofErr w:type="gramStart"/>
      <w:r w:rsidR="00E9680D" w:rsidRPr="00E9680D">
        <w:rPr>
          <w:rFonts w:ascii="Times New Roman" w:eastAsia="Calibri" w:hAnsi="Times New Roman" w:cs="Times New Roman"/>
          <w:sz w:val="12"/>
          <w:szCs w:val="12"/>
        </w:rPr>
        <w:t>контроля за</w:t>
      </w:r>
      <w:proofErr w:type="gramEnd"/>
      <w:r w:rsidR="00E9680D" w:rsidRPr="00E9680D">
        <w:rPr>
          <w:rFonts w:ascii="Times New Roman" w:eastAsia="Calibri" w:hAnsi="Times New Roman" w:cs="Times New Roman"/>
          <w:sz w:val="12"/>
          <w:szCs w:val="12"/>
        </w:rPr>
        <w:t xml:space="preserve"> сохранностью автомобильных дорог местного значения вне границ населенных пунктов поселений в границах  муниципального района Сергиевский Самарской области»</w:t>
      </w:r>
      <w:r w:rsidR="00E9680D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</w:t>
      </w:r>
      <w:r w:rsidR="006E191F">
        <w:rPr>
          <w:rFonts w:ascii="Times New Roman" w:eastAsia="Calibri" w:hAnsi="Times New Roman" w:cs="Times New Roman"/>
          <w:sz w:val="12"/>
          <w:szCs w:val="12"/>
        </w:rPr>
        <w:t>.</w:t>
      </w:r>
      <w:r w:rsidR="00E9680D">
        <w:rPr>
          <w:rFonts w:ascii="Times New Roman" w:eastAsia="Calibri" w:hAnsi="Times New Roman" w:cs="Times New Roman"/>
          <w:sz w:val="12"/>
          <w:szCs w:val="12"/>
        </w:rPr>
        <w:t>……</w:t>
      </w:r>
      <w:r w:rsidR="006E191F">
        <w:rPr>
          <w:rFonts w:ascii="Times New Roman" w:eastAsia="Calibri" w:hAnsi="Times New Roman" w:cs="Times New Roman"/>
          <w:sz w:val="12"/>
          <w:szCs w:val="12"/>
        </w:rPr>
        <w:t>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4C90" w:rsidRPr="007678A9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CA4C90" w:rsidRPr="0015017C" w:rsidRDefault="00CA4C90" w:rsidP="00CA4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№746 от 30 июня 2017г. «</w:t>
      </w:r>
      <w:r w:rsidRPr="00CA4C90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 «Формирование комфортной городской   среды на 2017 год»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6E191F">
        <w:rPr>
          <w:rFonts w:ascii="Times New Roman" w:eastAsia="Calibri" w:hAnsi="Times New Roman" w:cs="Times New Roman"/>
          <w:sz w:val="12"/>
          <w:szCs w:val="12"/>
        </w:rPr>
        <w:t>..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6E191F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74316" w:rsidRPr="00B74316" w:rsidRDefault="002A670E" w:rsidP="00B743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5071E9">
        <w:rPr>
          <w:rFonts w:ascii="Times New Roman" w:eastAsia="Calibri" w:hAnsi="Times New Roman" w:cs="Times New Roman"/>
          <w:sz w:val="12"/>
          <w:szCs w:val="12"/>
        </w:rPr>
        <w:t>8 июня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 w:rsidR="001805AA">
        <w:rPr>
          <w:rFonts w:ascii="Times New Roman" w:eastAsia="Calibri" w:hAnsi="Times New Roman" w:cs="Times New Roman"/>
          <w:sz w:val="12"/>
          <w:szCs w:val="12"/>
        </w:rPr>
        <w:t>7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</w:t>
      </w:r>
      <w:r w:rsidR="005071E9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</w:t>
      </w:r>
      <w:r w:rsidR="005071E9">
        <w:rPr>
          <w:rFonts w:ascii="Times New Roman" w:eastAsia="Calibri" w:hAnsi="Times New Roman" w:cs="Times New Roman"/>
          <w:sz w:val="12"/>
          <w:szCs w:val="12"/>
        </w:rPr>
        <w:t>735</w:t>
      </w:r>
    </w:p>
    <w:p w:rsidR="005071E9" w:rsidRPr="005071E9" w:rsidRDefault="005071E9" w:rsidP="005071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071E9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1212 от 16.11.2016 г. «Об утверждении муниципальной программы «Реализация молодежной политики, патриотическое, военное, гражданское и духовно-нравственное воспитание детей, молодежи и населения муниципального района Сергиевский на 2017 -2019 годы»</w:t>
      </w:r>
    </w:p>
    <w:p w:rsidR="005071E9" w:rsidRPr="005071E9" w:rsidRDefault="005071E9" w:rsidP="005071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1E9" w:rsidRPr="005071E9" w:rsidRDefault="005071E9" w:rsidP="005071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071E9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РФ от 06.10.2003г. № 131-ФЗ «Об общих принципах организации местного самоуправления в РФ», Законом Самарской области от 14.12.2010г. № 147-ГД «О молодежи и молодежной политике в Самарской области», Уставом муниципального района Сергиевский, в целях реализации мероприятий по патриотическому воспитанию граждан Российской Федерации, администрация муниципального района Сергиевский</w:t>
      </w:r>
      <w:proofErr w:type="gramEnd"/>
    </w:p>
    <w:p w:rsidR="005071E9" w:rsidRPr="005071E9" w:rsidRDefault="005071E9" w:rsidP="005071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071E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071E9" w:rsidRPr="005071E9" w:rsidRDefault="005071E9" w:rsidP="005071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5071E9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1212 от 16.11.2016г. «Об утверждении муниципальной программы «Реализация молодежной политики, патриотическое, военное, гражданское и духовно-нравственное  воспитание детей, молодежи и населения муниципального района Сергиевский на 2017 -2019 годы» (далее - Программа) следующего содержания:</w:t>
      </w:r>
    </w:p>
    <w:p w:rsidR="005071E9" w:rsidRPr="005071E9" w:rsidRDefault="005071E9" w:rsidP="005071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71E9">
        <w:rPr>
          <w:rFonts w:ascii="Times New Roman" w:eastAsia="Calibri" w:hAnsi="Times New Roman" w:cs="Times New Roman"/>
          <w:sz w:val="12"/>
          <w:szCs w:val="12"/>
        </w:rPr>
        <w:t>1.1. Приложение № 1 к Программе изложить в редакции согласно приложению № 1 к настоящему постановлению.</w:t>
      </w:r>
    </w:p>
    <w:p w:rsidR="005071E9" w:rsidRPr="005071E9" w:rsidRDefault="005071E9" w:rsidP="005071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71E9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071E9" w:rsidRPr="005071E9" w:rsidRDefault="005071E9" w:rsidP="005071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71E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5071E9" w:rsidRPr="005071E9" w:rsidRDefault="005071E9" w:rsidP="005071E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71E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071E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071E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5071E9">
        <w:rPr>
          <w:rFonts w:ascii="Times New Roman" w:eastAsia="Calibri" w:hAnsi="Times New Roman" w:cs="Times New Roman"/>
          <w:sz w:val="12"/>
          <w:szCs w:val="12"/>
        </w:rPr>
        <w:t xml:space="preserve"> Зеленину С.Н.</w:t>
      </w:r>
    </w:p>
    <w:p w:rsidR="005071E9" w:rsidRDefault="005071E9" w:rsidP="005071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071E9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5071E9" w:rsidRPr="005071E9" w:rsidRDefault="005071E9" w:rsidP="005071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071E9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071E9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5071E9" w:rsidRPr="005071E9" w:rsidRDefault="005071E9" w:rsidP="005071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71E9" w:rsidRPr="005071E9" w:rsidRDefault="005071E9" w:rsidP="005071E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071E9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5071E9" w:rsidRPr="005071E9" w:rsidRDefault="005071E9" w:rsidP="005071E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071E9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5071E9" w:rsidRPr="005071E9" w:rsidRDefault="005071E9" w:rsidP="005071E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071E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071E9" w:rsidRPr="005071E9" w:rsidRDefault="005071E9" w:rsidP="005071E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071E9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735</w:t>
      </w:r>
      <w:r w:rsidRPr="005071E9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28</w:t>
      </w:r>
      <w:r w:rsidRPr="005071E9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</w:t>
      </w:r>
      <w:r w:rsidRPr="005071E9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5071E9" w:rsidRPr="005071E9" w:rsidRDefault="005071E9" w:rsidP="005071E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071E9">
        <w:rPr>
          <w:rFonts w:ascii="Times New Roman" w:eastAsia="Calibri" w:hAnsi="Times New Roman" w:cs="Times New Roman"/>
          <w:b/>
          <w:sz w:val="12"/>
          <w:szCs w:val="12"/>
        </w:rPr>
        <w:t>Программа мероприятий по реализации муниципальной программы "Реализация молодежной политики, патриотическое, военное, гражданское и духовно-нравственное воспитание детей, молодежи и населения муниципального района Сергиевский на 2017-2019 годы"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48"/>
        <w:gridCol w:w="1417"/>
        <w:gridCol w:w="567"/>
        <w:gridCol w:w="993"/>
        <w:gridCol w:w="425"/>
        <w:gridCol w:w="283"/>
        <w:gridCol w:w="284"/>
        <w:gridCol w:w="425"/>
        <w:gridCol w:w="284"/>
        <w:gridCol w:w="283"/>
        <w:gridCol w:w="284"/>
        <w:gridCol w:w="425"/>
        <w:gridCol w:w="283"/>
        <w:gridCol w:w="284"/>
        <w:gridCol w:w="283"/>
        <w:gridCol w:w="426"/>
        <w:gridCol w:w="283"/>
      </w:tblGrid>
      <w:tr w:rsidR="005071E9" w:rsidRPr="005071E9" w:rsidTr="00A06912">
        <w:trPr>
          <w:trHeight w:val="20"/>
        </w:trPr>
        <w:tc>
          <w:tcPr>
            <w:tcW w:w="236" w:type="dxa"/>
            <w:vMerge w:val="restart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465" w:type="dxa"/>
            <w:gridSpan w:val="2"/>
            <w:vMerge w:val="restart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993" w:type="dxa"/>
            <w:vMerge w:val="restart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425" w:type="dxa"/>
            <w:vMerge w:val="restart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(руб.)</w:t>
            </w:r>
          </w:p>
        </w:tc>
        <w:tc>
          <w:tcPr>
            <w:tcW w:w="3827" w:type="dxa"/>
            <w:gridSpan w:val="1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 по годам (тыс. руб.)</w:t>
            </w:r>
          </w:p>
        </w:tc>
      </w:tr>
      <w:tr w:rsidR="005071E9" w:rsidRPr="005071E9" w:rsidTr="00A06912">
        <w:trPr>
          <w:trHeight w:val="20"/>
        </w:trPr>
        <w:tc>
          <w:tcPr>
            <w:tcW w:w="236" w:type="dxa"/>
            <w:vMerge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65" w:type="dxa"/>
            <w:gridSpan w:val="2"/>
            <w:vMerge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gridSpan w:val="4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1275" w:type="dxa"/>
            <w:gridSpan w:val="4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2018 г.</w:t>
            </w:r>
          </w:p>
        </w:tc>
        <w:tc>
          <w:tcPr>
            <w:tcW w:w="1276" w:type="dxa"/>
            <w:gridSpan w:val="4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2019 г.</w:t>
            </w:r>
          </w:p>
        </w:tc>
      </w:tr>
      <w:tr w:rsidR="007F3A89" w:rsidRPr="005071E9" w:rsidTr="00A06912">
        <w:trPr>
          <w:cantSplit/>
          <w:trHeight w:val="2234"/>
        </w:trPr>
        <w:tc>
          <w:tcPr>
            <w:tcW w:w="236" w:type="dxa"/>
            <w:vMerge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65" w:type="dxa"/>
            <w:gridSpan w:val="2"/>
            <w:vMerge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</w:tr>
      <w:tr w:rsidR="005071E9" w:rsidRPr="005071E9" w:rsidTr="007F3A89">
        <w:trPr>
          <w:trHeight w:val="20"/>
        </w:trPr>
        <w:tc>
          <w:tcPr>
            <w:tcW w:w="7513" w:type="dxa"/>
            <w:gridSpan w:val="18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 Создание и обновление нормативно-правовой базы патриотического воспитания детей, молодежи и населения муниципального района Сергиевский</w:t>
            </w:r>
          </w:p>
        </w:tc>
      </w:tr>
      <w:tr w:rsidR="007F3A89" w:rsidRPr="005071E9" w:rsidTr="00A06912">
        <w:trPr>
          <w:cantSplit/>
          <w:trHeight w:val="1134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социальных опросов, мониторингов  по проблемам патриотического, духовно-нравственного состояния общества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Координационный совет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 требует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071E9" w:rsidRPr="005071E9" w:rsidTr="007F3A89">
        <w:trPr>
          <w:trHeight w:val="20"/>
        </w:trPr>
        <w:tc>
          <w:tcPr>
            <w:tcW w:w="7513" w:type="dxa"/>
            <w:gridSpan w:val="18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Система мероприятий, направленных на патриотическое, духовное, гражданское воспитание детей, молодежи и населения муниципального района Сергиевский</w:t>
            </w:r>
          </w:p>
        </w:tc>
      </w:tr>
      <w:tr w:rsidR="005071E9" w:rsidRPr="005071E9" w:rsidTr="007F3A89">
        <w:trPr>
          <w:cantSplit/>
          <w:trHeight w:val="675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2.1.</w:t>
            </w:r>
          </w:p>
        </w:tc>
        <w:tc>
          <w:tcPr>
            <w:tcW w:w="3025" w:type="dxa"/>
            <w:gridSpan w:val="4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и проведение традиционных конкурсов, фестивалей, концертов, праздников, направленных на пропаганду здорового образа жизни, духовно-нравственное, гражданское, патриотическое воспитание детей и молодежи: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1 260,00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7F3A89" w:rsidRPr="005071E9" w:rsidTr="00A06912">
        <w:trPr>
          <w:cantSplit/>
          <w:trHeight w:val="1134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2.1.1.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•  Районный конкурс среди учащихся общеобразовательных учреждений "Мое Отечество";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МКУ «Управление культуры, туризма и молодежной политики» (МБУК МЦБ) 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F3A89" w:rsidRPr="005071E9" w:rsidTr="00A06912">
        <w:trPr>
          <w:cantSplit/>
          <w:trHeight w:val="568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2.1.2.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• Поддержка интеллектуального и творческого развития молодежи;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F3A89" w:rsidRPr="005071E9" w:rsidTr="00A06912">
        <w:trPr>
          <w:cantSplit/>
          <w:trHeight w:val="561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2.1.3.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• День призывника (2 призыва);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F3A89" w:rsidRPr="005071E9" w:rsidTr="00A06912">
        <w:trPr>
          <w:cantSplit/>
          <w:trHeight w:val="555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2.1.4.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•Межрайонный фестиваль-конкурс солдатской песни «Необъявленная война;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F3A89" w:rsidRPr="005071E9" w:rsidTr="00A06912">
        <w:trPr>
          <w:cantSplit/>
          <w:trHeight w:val="1134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2.1.5.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Межрайонный фестиваль </w:t>
            </w:r>
            <w:proofErr w:type="spellStart"/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казачей</w:t>
            </w:r>
            <w:proofErr w:type="spellEnd"/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культуры "Казачий холм"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7F3A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F3A89" w:rsidRPr="005071E9" w:rsidTr="00A06912">
        <w:trPr>
          <w:cantSplit/>
          <w:trHeight w:val="864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2.1.6.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Всероссийский фестиваль исторической реконструкции  "</w:t>
            </w:r>
            <w:proofErr w:type="spellStart"/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Энколпион</w:t>
            </w:r>
            <w:proofErr w:type="spellEnd"/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"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F3A89" w:rsidRPr="005071E9" w:rsidTr="00A06912">
        <w:trPr>
          <w:cantSplit/>
          <w:trHeight w:val="1134"/>
        </w:trPr>
        <w:tc>
          <w:tcPr>
            <w:tcW w:w="236" w:type="dxa"/>
            <w:vMerge w:val="restart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2.1.7.</w:t>
            </w:r>
          </w:p>
        </w:tc>
        <w:tc>
          <w:tcPr>
            <w:tcW w:w="1465" w:type="dxa"/>
            <w:gridSpan w:val="2"/>
            <w:vMerge w:val="restart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• Праздники малых деревень Ярмарка ремесел;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7F3A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F3A89" w:rsidRPr="005071E9" w:rsidTr="00A06912">
        <w:trPr>
          <w:cantSplit/>
          <w:trHeight w:val="1134"/>
        </w:trPr>
        <w:tc>
          <w:tcPr>
            <w:tcW w:w="236" w:type="dxa"/>
            <w:vMerge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65" w:type="dxa"/>
            <w:gridSpan w:val="2"/>
            <w:vMerge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7F3A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(МБУК "Сергиевский историко-краеведческий музей")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F3A89" w:rsidRPr="005071E9" w:rsidTr="00A06912">
        <w:trPr>
          <w:cantSplit/>
          <w:trHeight w:val="653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2.1.8.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Районный День молодежи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071E9" w:rsidRPr="005071E9" w:rsidTr="007F3A89">
        <w:trPr>
          <w:cantSplit/>
          <w:trHeight w:val="577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2.2.</w:t>
            </w:r>
          </w:p>
        </w:tc>
        <w:tc>
          <w:tcPr>
            <w:tcW w:w="3025" w:type="dxa"/>
            <w:gridSpan w:val="4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Тематические мероприятия, фестивали, конкурсы, посвященные Дню Победы: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7F3A89" w:rsidRPr="005071E9" w:rsidTr="00A06912">
        <w:trPr>
          <w:cantSplit/>
          <w:trHeight w:val="1134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2.2.1.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• Театрализованный праздник "Бал Победы"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7F3A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F3A89" w:rsidRPr="005071E9" w:rsidTr="00A06912">
        <w:trPr>
          <w:cantSplit/>
          <w:trHeight w:val="1134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2.2.2.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• Мероприятия, посвященные годовщине вывода войск из Афганистана;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7F3A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F3A89" w:rsidRPr="005071E9" w:rsidTr="00A06912">
        <w:trPr>
          <w:cantSplit/>
          <w:trHeight w:val="1134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2.2.3.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• Проведение театрализованных митингов «Свеча памяти» в поселениях района, посвященных Дню Победы;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7F3A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F3A89" w:rsidRPr="005071E9" w:rsidTr="00A06912">
        <w:trPr>
          <w:cantSplit/>
          <w:trHeight w:val="1134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2.2.4.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• Киномарафон «Солдатский привал»;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7F3A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F3A89" w:rsidRPr="005071E9" w:rsidTr="00A06912">
        <w:trPr>
          <w:cantSplit/>
          <w:trHeight w:val="1134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2.2.5.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• Областная акция «Читаем детям о войне»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7F3A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071E9" w:rsidRPr="005071E9" w:rsidTr="007F3A89">
        <w:trPr>
          <w:cantSplit/>
          <w:trHeight w:val="525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3025" w:type="dxa"/>
            <w:gridSpan w:val="4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проведение районных военно-спортивных игр: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7F3A89" w:rsidRPr="005071E9" w:rsidTr="00A06912">
        <w:trPr>
          <w:cantSplit/>
          <w:trHeight w:val="513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2.3.1.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Военно-спортивная игра «Эстафета Победы»;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F3A89" w:rsidRPr="005071E9" w:rsidTr="00A06912">
        <w:trPr>
          <w:cantSplit/>
          <w:trHeight w:val="739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2.3.2.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• организация и проведение торжественного смотра строя и песни (на пл. с. Сергиевск) среди учащихся общеобразовательных учреждений района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F3A89" w:rsidRPr="005071E9" w:rsidTr="00A06912">
        <w:trPr>
          <w:cantSplit/>
          <w:trHeight w:val="1034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и проведение </w:t>
            </w:r>
            <w:proofErr w:type="spellStart"/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общерайонных</w:t>
            </w:r>
            <w:proofErr w:type="spellEnd"/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акций по патриотическому воспитанию подростков и молодежи: "Весенняя и осенняя недели добра" в муниципальном районе Сергиевский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5071E9" w:rsidRPr="005071E9" w:rsidTr="00A06912">
        <w:trPr>
          <w:cantSplit/>
          <w:trHeight w:val="447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2.5.</w:t>
            </w:r>
          </w:p>
        </w:tc>
        <w:tc>
          <w:tcPr>
            <w:tcW w:w="3025" w:type="dxa"/>
            <w:gridSpan w:val="4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работы по духовно-нравственному воспитанию жителей района: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7F3A89" w:rsidRPr="005071E9" w:rsidTr="00A06912">
        <w:trPr>
          <w:cantSplit/>
          <w:trHeight w:val="1134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2.5.1.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• Организация и проведение открытого межмуниципального фестиваля православной культуры «Свет Преображения»;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7F3A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F3A89" w:rsidRPr="005071E9" w:rsidTr="00A06912">
        <w:trPr>
          <w:cantSplit/>
          <w:trHeight w:val="1134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2.5.2.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• Районные Малышевские чтения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7F3A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F3A89" w:rsidRPr="005071E9" w:rsidTr="00A06912">
        <w:trPr>
          <w:cantSplit/>
          <w:trHeight w:val="585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2.6.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мероприятий по профилактике негативных явлений в молодежной среде, проведение акций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7F3A89" w:rsidRPr="005071E9" w:rsidTr="00A06912">
        <w:trPr>
          <w:cantSplit/>
          <w:trHeight w:val="892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2.7.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Создание условий для социальной адаптации и самореализации молодежи 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4 180,46250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1 339,78000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1 339,78000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1 420,34125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1 420,34125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1 420,34125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1 420,34125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5071E9" w:rsidRPr="005071E9" w:rsidTr="007F3A89">
        <w:trPr>
          <w:trHeight w:val="20"/>
        </w:trPr>
        <w:tc>
          <w:tcPr>
            <w:tcW w:w="7513" w:type="dxa"/>
            <w:gridSpan w:val="18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Создание условий для развития системы объединений, клубов, организаций в деятельности, которых есть Военн</w:t>
            </w:r>
            <w:proofErr w:type="gramStart"/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о-</w:t>
            </w:r>
            <w:proofErr w:type="gramEnd"/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патриотическое, духовно- нравственное, гражданское направление</w:t>
            </w:r>
          </w:p>
        </w:tc>
      </w:tr>
      <w:tr w:rsidR="007F3A89" w:rsidRPr="005071E9" w:rsidTr="00A06912">
        <w:trPr>
          <w:cantSplit/>
          <w:trHeight w:val="1134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Деятельность  Совета ветеранов войны и труда по воспитанию подрастающего поколения:</w:t>
            </w: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• организация постоянной работы с ветеранами войны и труда на базе предприятий и организаций, учебных заведений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7F3A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F3A89" w:rsidRPr="005071E9" w:rsidTr="00A06912">
        <w:trPr>
          <w:cantSplit/>
          <w:trHeight w:val="717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и поддержка деятельности молодежных и общественных организаций объединений молодежных инициатив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F3A89" w:rsidRPr="005071E9" w:rsidTr="00A06912">
        <w:trPr>
          <w:cantSplit/>
          <w:trHeight w:val="728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военно-патриотических клубов. Участие военно-патриотических клубов в соревнованиях различного уровня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071E9" w:rsidRPr="005071E9" w:rsidTr="007F3A89">
        <w:trPr>
          <w:trHeight w:val="20"/>
        </w:trPr>
        <w:tc>
          <w:tcPr>
            <w:tcW w:w="7513" w:type="dxa"/>
            <w:gridSpan w:val="18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 Издательское и информационное обеспечение в области патриотического воспитания</w:t>
            </w:r>
          </w:p>
        </w:tc>
      </w:tr>
      <w:tr w:rsidR="007F3A89" w:rsidRPr="005071E9" w:rsidTr="00A06912">
        <w:trPr>
          <w:cantSplit/>
          <w:trHeight w:val="1134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</w:t>
            </w:r>
            <w:proofErr w:type="gramStart"/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о-</w:t>
            </w:r>
            <w:proofErr w:type="gramEnd"/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аналитическое обеспечение программы по реализации молодежной политики и патриотическому,  военному, гражданскому и духовно-нравственному воспитанию детей, молодежи и населения муниципального района Сергиевский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2017-2019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F3A89" w:rsidRPr="005071E9" w:rsidTr="00A06912">
        <w:trPr>
          <w:cantSplit/>
          <w:trHeight w:val="1134"/>
        </w:trPr>
        <w:tc>
          <w:tcPr>
            <w:tcW w:w="236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4.2.</w:t>
            </w:r>
          </w:p>
        </w:tc>
        <w:tc>
          <w:tcPr>
            <w:tcW w:w="1465" w:type="dxa"/>
            <w:gridSpan w:val="2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Издание тематических сборников военно-патриотического, духовно-нравственного направления</w:t>
            </w:r>
          </w:p>
        </w:tc>
        <w:tc>
          <w:tcPr>
            <w:tcW w:w="567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2018-2019</w:t>
            </w:r>
          </w:p>
        </w:tc>
        <w:tc>
          <w:tcPr>
            <w:tcW w:w="993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F3A89" w:rsidRPr="005071E9" w:rsidTr="00A06912">
        <w:trPr>
          <w:cantSplit/>
          <w:trHeight w:val="938"/>
        </w:trPr>
        <w:tc>
          <w:tcPr>
            <w:tcW w:w="2268" w:type="dxa"/>
            <w:gridSpan w:val="4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3" w:type="dxa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6 880,462500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2 239,780000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2 239,780000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2 320,34125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2 320,34125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2 320,34125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2 320,34125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5071E9" w:rsidRPr="005071E9" w:rsidTr="007F3A89">
        <w:trPr>
          <w:cantSplit/>
          <w:trHeight w:val="852"/>
        </w:trPr>
        <w:tc>
          <w:tcPr>
            <w:tcW w:w="284" w:type="dxa"/>
            <w:gridSpan w:val="2"/>
            <w:vMerge w:val="restart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977" w:type="dxa"/>
            <w:gridSpan w:val="3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1260,00000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5071E9" w:rsidRPr="005071E9" w:rsidTr="007F3A89">
        <w:trPr>
          <w:cantSplit/>
          <w:trHeight w:val="564"/>
        </w:trPr>
        <w:tc>
          <w:tcPr>
            <w:tcW w:w="284" w:type="dxa"/>
            <w:gridSpan w:val="2"/>
            <w:vMerge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(МБУК "Сергиевский историко-краеведческий музей")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5071E9" w:rsidRPr="005071E9" w:rsidTr="007F3A89">
        <w:trPr>
          <w:cantSplit/>
          <w:trHeight w:val="559"/>
        </w:trPr>
        <w:tc>
          <w:tcPr>
            <w:tcW w:w="284" w:type="dxa"/>
            <w:gridSpan w:val="2"/>
            <w:vMerge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5071E9" w:rsidRPr="005071E9" w:rsidTr="007F3A89">
        <w:trPr>
          <w:cantSplit/>
          <w:trHeight w:val="979"/>
        </w:trPr>
        <w:tc>
          <w:tcPr>
            <w:tcW w:w="284" w:type="dxa"/>
            <w:gridSpan w:val="2"/>
            <w:vMerge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gridSpan w:val="3"/>
            <w:hideMark/>
          </w:tcPr>
          <w:p w:rsidR="005071E9" w:rsidRPr="005071E9" w:rsidRDefault="005071E9" w:rsidP="00507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sz w:val="12"/>
                <w:szCs w:val="12"/>
              </w:rPr>
              <w:t>МБУ "ДМО"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5020,462500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1619,78000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1619,78000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1700,34125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1700,34125</w:t>
            </w:r>
          </w:p>
        </w:tc>
        <w:tc>
          <w:tcPr>
            <w:tcW w:w="425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1700,34125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1700,34125</w:t>
            </w:r>
          </w:p>
        </w:tc>
        <w:tc>
          <w:tcPr>
            <w:tcW w:w="426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5071E9" w:rsidRPr="005071E9" w:rsidRDefault="005071E9" w:rsidP="007F3A8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071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5071E9" w:rsidRPr="005071E9" w:rsidRDefault="005071E9" w:rsidP="005071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6912" w:rsidRPr="00B74316" w:rsidRDefault="00A06912" w:rsidP="00A0691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06912" w:rsidRPr="00B74316" w:rsidRDefault="00A06912" w:rsidP="00A069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06912" w:rsidRPr="00B74316" w:rsidRDefault="00A06912" w:rsidP="00A069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06912" w:rsidRPr="00B74316" w:rsidRDefault="00A06912" w:rsidP="00A069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06912" w:rsidRPr="00B74316" w:rsidRDefault="00A06912" w:rsidP="00A069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06912" w:rsidRPr="00B74316" w:rsidRDefault="00A06912" w:rsidP="00A069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 июня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№737</w:t>
      </w:r>
    </w:p>
    <w:p w:rsidR="00A06912" w:rsidRDefault="00A06912" w:rsidP="00A069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06912">
        <w:rPr>
          <w:rFonts w:ascii="Times New Roman" w:eastAsia="Calibri" w:hAnsi="Times New Roman" w:cs="Times New Roman"/>
          <w:b/>
          <w:sz w:val="12"/>
          <w:szCs w:val="12"/>
        </w:rPr>
        <w:t xml:space="preserve">Об установлении в 2017 году платы за пользование жилым помещением (платы за наем) для нанимателей жилых 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A06912">
        <w:rPr>
          <w:rFonts w:ascii="Times New Roman" w:eastAsia="Calibri" w:hAnsi="Times New Roman" w:cs="Times New Roman"/>
          <w:b/>
          <w:sz w:val="12"/>
          <w:szCs w:val="12"/>
        </w:rPr>
        <w:t>помещений по договорам социального найма и договорам найма жилых помещений государственного и муниципального жилищного фонда,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платы за содержание и ремонт жилого помещения для собственников  жилых помещений, которые не приняли решение о выборе способа управления</w:t>
      </w:r>
      <w:proofErr w:type="gramEnd"/>
      <w:r w:rsidRPr="00A06912">
        <w:rPr>
          <w:rFonts w:ascii="Times New Roman" w:eastAsia="Calibri" w:hAnsi="Times New Roman" w:cs="Times New Roman"/>
          <w:b/>
          <w:sz w:val="12"/>
          <w:szCs w:val="12"/>
        </w:rPr>
        <w:t xml:space="preserve">  многоквартирным домом, стоимости услуги по сбору и вывозу твердых коммунальных отходов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для собственников жилых помещений, которые не приняли решение о выборе способа управления многоквартирным домом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06912">
        <w:rPr>
          <w:rFonts w:ascii="Times New Roman" w:eastAsia="Calibri" w:hAnsi="Times New Roman" w:cs="Times New Roman"/>
          <w:sz w:val="12"/>
          <w:szCs w:val="12"/>
        </w:rPr>
        <w:t>В соответствии с Жилищным кодексом Российской Федерации, Федеральным законом РФ от 06.10.2003 № 131-ФЗ «Об общих принципах организации местного самоуправления в Российской Федерации», Законом Самарской области «О внесении изменений в статью 6 Закона Самарской области «О региональных стандартах  оплаты жилья и коммунальных услуг в Самарской области», постановлением Правительства Самарской области от 26.10.2016 № 614 «Об итогах социально-экономического развития Самарской области за январь</w:t>
      </w:r>
      <w:proofErr w:type="gramEnd"/>
      <w:r w:rsidRPr="00A06912">
        <w:rPr>
          <w:rFonts w:ascii="Times New Roman" w:eastAsia="Calibri" w:hAnsi="Times New Roman" w:cs="Times New Roman"/>
          <w:sz w:val="12"/>
          <w:szCs w:val="12"/>
        </w:rPr>
        <w:t xml:space="preserve"> - август 2016 года и ожидаемых </w:t>
      </w:r>
      <w:proofErr w:type="gramStart"/>
      <w:r w:rsidRPr="00A06912">
        <w:rPr>
          <w:rFonts w:ascii="Times New Roman" w:eastAsia="Calibri" w:hAnsi="Times New Roman" w:cs="Times New Roman"/>
          <w:sz w:val="12"/>
          <w:szCs w:val="12"/>
        </w:rPr>
        <w:t>итогах</w:t>
      </w:r>
      <w:proofErr w:type="gramEnd"/>
      <w:r w:rsidRPr="00A06912">
        <w:rPr>
          <w:rFonts w:ascii="Times New Roman" w:eastAsia="Calibri" w:hAnsi="Times New Roman" w:cs="Times New Roman"/>
          <w:sz w:val="12"/>
          <w:szCs w:val="12"/>
        </w:rPr>
        <w:t xml:space="preserve"> развития за 2016 год, прогнозе социально-экономического развития Самарской области на 2017 год и плановый период 2018 и 2019 годов» администрация муниципального района Сергиевский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0691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>1. Установить в 2017 году плату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 муниципального жилищного фонда согласно приложению № 1 к настоящему постановлению.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A06912">
        <w:rPr>
          <w:rFonts w:ascii="Times New Roman" w:eastAsia="Calibri" w:hAnsi="Times New Roman" w:cs="Times New Roman"/>
          <w:sz w:val="12"/>
          <w:szCs w:val="12"/>
        </w:rPr>
        <w:t>Установить в 2017 году плату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плату за содержание и ремонт жилого помещения для собственников  жилых помещений, которые не приняли решение о выборе способа управления  многоквартирным домом согласно приложению № 2 к настоящему постановлению.</w:t>
      </w:r>
      <w:proofErr w:type="gramEnd"/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A06912">
        <w:rPr>
          <w:rFonts w:ascii="Times New Roman" w:eastAsia="Calibri" w:hAnsi="Times New Roman" w:cs="Times New Roman"/>
          <w:sz w:val="12"/>
          <w:szCs w:val="12"/>
        </w:rPr>
        <w:t>Установить в 2017 году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для собственников жилых помещений, которые не приняли решение о выборе способа управления многоквартирным домом, стоимость услуги по сбору и вывозу твердых коммунальных отходов в размере 46,80 рублей с 1 человека в месяц с учетом НДС.</w:t>
      </w:r>
      <w:proofErr w:type="gramEnd"/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 xml:space="preserve">4.  Организационному управлению администрации муниципального района Сергиевский </w:t>
      </w:r>
      <w:proofErr w:type="gramStart"/>
      <w:r w:rsidRPr="00A06912">
        <w:rPr>
          <w:rFonts w:ascii="Times New Roman" w:eastAsia="Calibri" w:hAnsi="Times New Roman" w:cs="Times New Roman"/>
          <w:sz w:val="12"/>
          <w:szCs w:val="12"/>
        </w:rPr>
        <w:t>разместить информацию</w:t>
      </w:r>
      <w:proofErr w:type="gramEnd"/>
      <w:r w:rsidRPr="00A06912">
        <w:rPr>
          <w:rFonts w:ascii="Times New Roman" w:eastAsia="Calibri" w:hAnsi="Times New Roman" w:cs="Times New Roman"/>
          <w:sz w:val="12"/>
          <w:szCs w:val="12"/>
        </w:rPr>
        <w:t xml:space="preserve"> в средствах массовой информации.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A06912">
        <w:rPr>
          <w:rFonts w:ascii="Times New Roman" w:eastAsia="Calibri" w:hAnsi="Times New Roman" w:cs="Times New Roman"/>
          <w:sz w:val="12"/>
          <w:szCs w:val="12"/>
        </w:rPr>
        <w:t xml:space="preserve">Признать  утратившим  силу  постановление  администрации муниципального района Сергиевский № 630 от 06.06.2016г. «Об установлении в 2016 году платы за пользование жилым помещением (платы за наем) для нанимателей жилых помещений по договорам </w:t>
      </w:r>
      <w:r w:rsidRPr="00A06912">
        <w:rPr>
          <w:rFonts w:ascii="Times New Roman" w:eastAsia="Calibri" w:hAnsi="Times New Roman" w:cs="Times New Roman"/>
          <w:sz w:val="12"/>
          <w:szCs w:val="12"/>
        </w:rPr>
        <w:lastRenderedPageBreak/>
        <w:t>социального найма и договорам найма жилых помещений государственного и муниципального жилищного фонда, платы за содержание и ремонт жилого помещения для нанимателей жилых помещений по договорам социального найма и договорам</w:t>
      </w:r>
      <w:proofErr w:type="gramEnd"/>
      <w:r w:rsidRPr="00A06912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A06912">
        <w:rPr>
          <w:rFonts w:ascii="Times New Roman" w:eastAsia="Calibri" w:hAnsi="Times New Roman" w:cs="Times New Roman"/>
          <w:sz w:val="12"/>
          <w:szCs w:val="12"/>
        </w:rPr>
        <w:t>найма жилых помещений государственного и муниципального жилищного фонда и платы за содержание и ремонт жилого помещения для собственников  жилых помещений, которые не приняли решение о выборе способа управления  многоквартирным домом, стоимости услуги по сбору и вывозу твердых коммунальных отходов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для собственников</w:t>
      </w:r>
      <w:proofErr w:type="gramEnd"/>
      <w:r w:rsidRPr="00A06912">
        <w:rPr>
          <w:rFonts w:ascii="Times New Roman" w:eastAsia="Calibri" w:hAnsi="Times New Roman" w:cs="Times New Roman"/>
          <w:sz w:val="12"/>
          <w:szCs w:val="12"/>
        </w:rPr>
        <w:t xml:space="preserve"> жилых помещений, которые не приняли решение о выборе способа управления многоквартирным домом».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>6.  Опубликовать настоящее постановление в газете «Сергиевский вестник».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>7. Настоящее постановление вступает в силу  с 01 июля 2017 года.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 xml:space="preserve">8. </w:t>
      </w:r>
      <w:proofErr w:type="gramStart"/>
      <w:r w:rsidRPr="00A06912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06912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 Главы 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A06912">
        <w:rPr>
          <w:rFonts w:ascii="Times New Roman" w:eastAsia="Calibri" w:hAnsi="Times New Roman" w:cs="Times New Roman"/>
          <w:sz w:val="12"/>
          <w:szCs w:val="12"/>
        </w:rPr>
        <w:t xml:space="preserve"> Савельева С.А.</w:t>
      </w:r>
    </w:p>
    <w:p w:rsidR="00A06912" w:rsidRDefault="00A06912" w:rsidP="00A069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6912" w:rsidRPr="005071E9" w:rsidRDefault="00A06912" w:rsidP="00A0691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071E9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A06912" w:rsidRPr="005071E9" w:rsidRDefault="00A06912" w:rsidP="00A0691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071E9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A06912" w:rsidRPr="005071E9" w:rsidRDefault="00A06912" w:rsidP="00A0691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071E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06912" w:rsidRPr="005071E9" w:rsidRDefault="00A06912" w:rsidP="00A069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071E9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737</w:t>
      </w:r>
      <w:r w:rsidRPr="005071E9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29</w:t>
      </w:r>
      <w:r w:rsidRPr="005071E9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</w:t>
      </w:r>
      <w:r w:rsidRPr="005071E9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A06912" w:rsidRDefault="00A06912" w:rsidP="00A069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06912">
        <w:rPr>
          <w:rFonts w:ascii="Times New Roman" w:eastAsia="Calibri" w:hAnsi="Times New Roman" w:cs="Times New Roman"/>
          <w:b/>
          <w:sz w:val="12"/>
          <w:szCs w:val="12"/>
        </w:rPr>
        <w:t xml:space="preserve">Плата за пользование жилым помещением (платы за наем) для нанимателей жилых помещений по договорам 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06912">
        <w:rPr>
          <w:rFonts w:ascii="Times New Roman" w:eastAsia="Calibri" w:hAnsi="Times New Roman" w:cs="Times New Roman"/>
          <w:b/>
          <w:sz w:val="12"/>
          <w:szCs w:val="12"/>
        </w:rPr>
        <w:t>социального найма и договорам найма жилых помещений государственного и муниципального жилищного фонда</w:t>
      </w:r>
    </w:p>
    <w:tbl>
      <w:tblPr>
        <w:tblStyle w:val="af1"/>
        <w:tblW w:w="0" w:type="auto"/>
        <w:tblInd w:w="108" w:type="dxa"/>
        <w:tblLook w:val="0000" w:firstRow="0" w:lastRow="0" w:firstColumn="0" w:lastColumn="0" w:noHBand="0" w:noVBand="0"/>
      </w:tblPr>
      <w:tblGrid>
        <w:gridCol w:w="4962"/>
        <w:gridCol w:w="992"/>
        <w:gridCol w:w="992"/>
        <w:gridCol w:w="567"/>
      </w:tblGrid>
      <w:tr w:rsidR="00A06912" w:rsidRPr="00A06912" w:rsidTr="00A06912">
        <w:trPr>
          <w:trHeight w:val="20"/>
        </w:trPr>
        <w:tc>
          <w:tcPr>
            <w:tcW w:w="4962" w:type="dxa"/>
          </w:tcPr>
          <w:p w:rsidR="00A06912" w:rsidRPr="00A06912" w:rsidRDefault="00A06912" w:rsidP="00A069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услуги</w:t>
            </w:r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ед. измерения</w:t>
            </w:r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сумма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  <w:vMerge w:val="restart"/>
          </w:tcPr>
          <w:p w:rsidR="00A06912" w:rsidRPr="00A06912" w:rsidRDefault="00A06912" w:rsidP="00A069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1. </w:t>
            </w: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Наем жилого помещения (жилые дома, имеющие все виды удобств, кроме лифта и мусоропровода)</w:t>
            </w:r>
          </w:p>
        </w:tc>
        <w:tc>
          <w:tcPr>
            <w:tcW w:w="992" w:type="dxa"/>
            <w:vMerge w:val="restart"/>
          </w:tcPr>
          <w:p w:rsidR="00A06912" w:rsidRPr="00A06912" w:rsidRDefault="00A06912" w:rsidP="00A069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A06912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01.01. 2017 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5,45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  <w:vMerge/>
          </w:tcPr>
          <w:p w:rsidR="00A06912" w:rsidRPr="00A06912" w:rsidRDefault="00A06912" w:rsidP="00A06912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A06912" w:rsidRPr="00A06912" w:rsidRDefault="00A06912" w:rsidP="00A06912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 01.07. 2017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5,45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  <w:vMerge w:val="restart"/>
          </w:tcPr>
          <w:p w:rsidR="00A06912" w:rsidRPr="00A06912" w:rsidRDefault="00A06912" w:rsidP="00A069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2. </w:t>
            </w: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Наем жилого помещения (жилые дома, деревянные, смешанные и из прочих материалов, имеющие не все виды удобств)</w:t>
            </w:r>
          </w:p>
        </w:tc>
        <w:tc>
          <w:tcPr>
            <w:tcW w:w="992" w:type="dxa"/>
            <w:vMerge w:val="restart"/>
          </w:tcPr>
          <w:p w:rsidR="00A06912" w:rsidRPr="00A06912" w:rsidRDefault="00A06912" w:rsidP="00A069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A06912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 01.01. 2017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5,45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  <w:vMerge/>
          </w:tcPr>
          <w:p w:rsidR="00A06912" w:rsidRPr="00A06912" w:rsidRDefault="00A06912" w:rsidP="00A06912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A06912" w:rsidRPr="00A06912" w:rsidRDefault="00A06912" w:rsidP="00A06912">
            <w:pPr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 01.07. 2017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5,45</w:t>
            </w:r>
          </w:p>
        </w:tc>
      </w:tr>
    </w:tbl>
    <w:p w:rsidR="00A06912" w:rsidRPr="00A06912" w:rsidRDefault="00A06912" w:rsidP="00A069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6912" w:rsidRPr="005071E9" w:rsidRDefault="00A06912" w:rsidP="00A0691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071E9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A06912" w:rsidRPr="005071E9" w:rsidRDefault="00A06912" w:rsidP="00A0691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071E9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A06912" w:rsidRPr="005071E9" w:rsidRDefault="00A06912" w:rsidP="00A0691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071E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06912" w:rsidRPr="005071E9" w:rsidRDefault="00A06912" w:rsidP="00A069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071E9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737</w:t>
      </w:r>
      <w:r w:rsidRPr="005071E9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29</w:t>
      </w:r>
      <w:r w:rsidRPr="005071E9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</w:t>
      </w:r>
      <w:r w:rsidRPr="005071E9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06912">
        <w:rPr>
          <w:rFonts w:ascii="Times New Roman" w:eastAsia="Calibri" w:hAnsi="Times New Roman" w:cs="Times New Roman"/>
          <w:b/>
          <w:sz w:val="12"/>
          <w:szCs w:val="12"/>
        </w:rPr>
        <w:t>Плата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плата за содержание и ремонт жилого помещения для собственников  жилых помещений, которые не приняли решение о выборе способа управления  многоквартирным домом</w:t>
      </w:r>
    </w:p>
    <w:tbl>
      <w:tblPr>
        <w:tblStyle w:val="af1"/>
        <w:tblW w:w="7513" w:type="dxa"/>
        <w:tblInd w:w="108" w:type="dxa"/>
        <w:tblLook w:val="0000" w:firstRow="0" w:lastRow="0" w:firstColumn="0" w:lastColumn="0" w:noHBand="0" w:noVBand="0"/>
      </w:tblPr>
      <w:tblGrid>
        <w:gridCol w:w="4962"/>
        <w:gridCol w:w="992"/>
        <w:gridCol w:w="992"/>
        <w:gridCol w:w="567"/>
      </w:tblGrid>
      <w:tr w:rsidR="00A06912" w:rsidRPr="00A06912" w:rsidTr="00A06912">
        <w:trPr>
          <w:trHeight w:val="20"/>
        </w:trPr>
        <w:tc>
          <w:tcPr>
            <w:tcW w:w="496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услуги</w:t>
            </w:r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ед. измерения</w:t>
            </w:r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Дата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Сумма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  <w:vMerge w:val="restart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1. Содержание и текущий ремонт жилья (жилые дома, имеющие все виды удобств, кроме лифта и мусоропровода, без вывоза мусора) в том числе:</w:t>
            </w:r>
          </w:p>
        </w:tc>
        <w:tc>
          <w:tcPr>
            <w:tcW w:w="992" w:type="dxa"/>
            <w:vMerge w:val="restart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A06912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 01.01.2017г.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10,94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  <w:vMerge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 01.07.2017г.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12,41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  <w:vMerge w:val="restart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 и текущий ремонт жилья</w:t>
            </w:r>
          </w:p>
        </w:tc>
        <w:tc>
          <w:tcPr>
            <w:tcW w:w="992" w:type="dxa"/>
            <w:vMerge w:val="restart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A06912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 01.01.2017г.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8,41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  <w:vMerge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 01.07.2017г.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8,77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  <w:vMerge w:val="restart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услуга по управлению многоквартирным домом*</w:t>
            </w:r>
          </w:p>
        </w:tc>
        <w:tc>
          <w:tcPr>
            <w:tcW w:w="992" w:type="dxa"/>
            <w:vMerge w:val="restart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A06912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 01.01.2017г.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1,07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  <w:vMerge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 01.07.2017г.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1,12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  <w:vMerge w:val="restart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Электрослужба</w:t>
            </w:r>
            <w:proofErr w:type="spellEnd"/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A06912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 01.01.2017г.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1,46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  <w:vMerge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A06912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 01.07.2017г.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1,52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Плата за холодное водоснабжение, потребленное при содержании общего имущества¹</w:t>
            </w:r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A06912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 01.07.2017г.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Плата за горячее водоснабжение, потребленное при содержании общего имущества²</w:t>
            </w:r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A06912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 01.07.2017г.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Плата за электроснабжение, потребленное при содержании общего имущества³</w:t>
            </w:r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A06912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 01.07.2017г.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0,74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  <w:vMerge w:val="restart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2. Содержание и текущий ремонт жилья (жилые дома, деревянные, смешанные и из прочих материалов, имеющие не все виды  удобств без вывоза мусора) в том числе:</w:t>
            </w:r>
          </w:p>
        </w:tc>
        <w:tc>
          <w:tcPr>
            <w:tcW w:w="992" w:type="dxa"/>
            <w:vMerge w:val="restart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A06912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 01.01.2017г.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6,87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  <w:vMerge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 01.07.2017г.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8,04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  <w:vMerge w:val="restart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и текущий ремонт жилья</w:t>
            </w:r>
          </w:p>
        </w:tc>
        <w:tc>
          <w:tcPr>
            <w:tcW w:w="992" w:type="dxa"/>
            <w:vMerge w:val="restart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A06912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 01.01.2017г.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4,34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  <w:vMerge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 01.07.2017г.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4,53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  <w:vMerge w:val="restart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услуга по управлению многоквартирным домом*</w:t>
            </w:r>
          </w:p>
        </w:tc>
        <w:tc>
          <w:tcPr>
            <w:tcW w:w="992" w:type="dxa"/>
            <w:vMerge w:val="restart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A06912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 01.01.2017г.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1,07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  <w:vMerge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 01.07.2017г.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1,12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  <w:vMerge w:val="restart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Электрослужба</w:t>
            </w:r>
            <w:proofErr w:type="spellEnd"/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A06912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 01.01.2017г.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1,46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  <w:vMerge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A06912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 01.07.2017г.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1,52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Плата за холодное водоснабжение, потребленное при содержании общего имущества¹</w:t>
            </w:r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A06912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 01.07.2017г.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0,13</w:t>
            </w:r>
          </w:p>
        </w:tc>
      </w:tr>
      <w:tr w:rsidR="00A06912" w:rsidRPr="00A06912" w:rsidTr="00A06912">
        <w:trPr>
          <w:trHeight w:val="20"/>
        </w:trPr>
        <w:tc>
          <w:tcPr>
            <w:tcW w:w="496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Плата за электроснабжение, потребленное при содержании общего имущества³</w:t>
            </w:r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руб./м</w:t>
            </w:r>
            <w:proofErr w:type="gramStart"/>
            <w:r w:rsidRPr="00A06912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с 01.07.2017г.</w:t>
            </w:r>
          </w:p>
        </w:tc>
        <w:tc>
          <w:tcPr>
            <w:tcW w:w="567" w:type="dxa"/>
          </w:tcPr>
          <w:p w:rsidR="00A06912" w:rsidRPr="00A06912" w:rsidRDefault="00A06912" w:rsidP="00A0691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06912">
              <w:rPr>
                <w:rFonts w:ascii="Times New Roman" w:eastAsia="Calibri" w:hAnsi="Times New Roman" w:cs="Times New Roman"/>
                <w:sz w:val="12"/>
                <w:szCs w:val="12"/>
              </w:rPr>
              <w:t>0,74</w:t>
            </w:r>
          </w:p>
        </w:tc>
      </w:tr>
    </w:tbl>
    <w:p w:rsidR="00A06912" w:rsidRPr="00A06912" w:rsidRDefault="00A06912" w:rsidP="00A069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>* - для домов, находящихся в управлении управляющей организации;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>¹ - в соответствии с приказом Министерства энергетики и жилищно-коммунального хозяйства Самарской области № 121 от 16.05.2017г.;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>² - в соответствии с приказами Министерства энергетики и жилищно-коммунального хозяйства Самарской области № 119 от 16.05.2017г., № 121 от 16.05.2017г.;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>³ - в соответствии с приказом Министерства энергетики и жилищно-коммунального хозяйства Самарской области № 123 от 16.05.2017г.;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6912" w:rsidRPr="00B74316" w:rsidRDefault="00A06912" w:rsidP="00A0691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06912" w:rsidRPr="00B74316" w:rsidRDefault="00A06912" w:rsidP="00A069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06912" w:rsidRPr="00B74316" w:rsidRDefault="00A06912" w:rsidP="00A069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06912" w:rsidRPr="00B74316" w:rsidRDefault="00A06912" w:rsidP="00A069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06912" w:rsidRPr="00B74316" w:rsidRDefault="00A06912" w:rsidP="00A069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06912" w:rsidRPr="00B74316" w:rsidRDefault="00A06912" w:rsidP="00A069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 июня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№738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06912">
        <w:rPr>
          <w:rFonts w:ascii="Times New Roman" w:eastAsia="Calibri" w:hAnsi="Times New Roman" w:cs="Times New Roman"/>
          <w:b/>
          <w:sz w:val="12"/>
          <w:szCs w:val="12"/>
        </w:rPr>
        <w:t>Об ограничении применения тарифов на холодное и горячее водоснабжение в муниципальном районе Сергиевский Самарской области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A06912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Жилищным кодексом Российской Федерации, Федеральным законом от 28.12.2013 № 417-ФЗ «О внесении изменений в Жилищный кодекс Российской Федерации и в отдельные законодательные акты Российской Федерации», постановлением Правительства Российской Федерации от 30.04.2014 № 400 «О формировании индексов изменения размера платы граждан за коммунальные услуги в </w:t>
      </w:r>
      <w:r w:rsidRPr="00A06912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Российской Федерации», распоряжением Правительства Российской Федерации от 19.11.2016 № 2464-р «Об утверждении индексов изменения размера вносимой</w:t>
      </w:r>
      <w:proofErr w:type="gramEnd"/>
      <w:r w:rsidRPr="00A06912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proofErr w:type="gramStart"/>
      <w:r w:rsidRPr="00A06912">
        <w:rPr>
          <w:rFonts w:ascii="Times New Roman" w:eastAsia="Calibri" w:hAnsi="Times New Roman" w:cs="Times New Roman"/>
          <w:bCs/>
          <w:sz w:val="12"/>
          <w:szCs w:val="12"/>
        </w:rPr>
        <w:t>гражданами платы за коммунальные услуги в среднем по субъектам Российской Федерации на 2017 год», Постановлением Губернатора Самарской области от 19.12.2016 № 269 «Об утверждении предельных (максимальных) индексов изменения размера вносимой гражданами платы за коммунальные услуги в муниципальных образованиях Самарской области на 2017 год и обоснования величины предельных (максимальных) индексов изменения размера вносимой гражданами платы за коммунальные услуги в муниципальных образованиях Самарской</w:t>
      </w:r>
      <w:proofErr w:type="gramEnd"/>
      <w:r w:rsidRPr="00A06912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proofErr w:type="gramStart"/>
      <w:r w:rsidRPr="00A06912">
        <w:rPr>
          <w:rFonts w:ascii="Times New Roman" w:eastAsia="Calibri" w:hAnsi="Times New Roman" w:cs="Times New Roman"/>
          <w:bCs/>
          <w:sz w:val="12"/>
          <w:szCs w:val="12"/>
        </w:rPr>
        <w:t>области"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A06912">
        <w:rPr>
          <w:rFonts w:ascii="Times New Roman" w:eastAsia="Calibri" w:hAnsi="Times New Roman" w:cs="Times New Roman"/>
          <w:bCs/>
          <w:sz w:val="12"/>
          <w:szCs w:val="12"/>
        </w:rPr>
        <w:t>из информационного банка "Самарская область», Приказом Министерства энергетики и жилищно-коммунального хозяйства Самарской области № 498 от 05.12.2016г. «Об установлении тарифов в сфере водоснабжения и водоотведения ООО «Сервисная Коммунальная Компания», муниципальный район Сергиевский», Приказом Министерства энергетики и жилищно-коммунального хозяйства Самарской области № 557 от 07.12.2016г. «Об установлении тарифов в сфере водоснабжения и водоотведения ФГБУЗ МРЦ «Сергиевские минеральные воды» ФМБА России</w:t>
      </w:r>
      <w:proofErr w:type="gramEnd"/>
      <w:r w:rsidRPr="00A06912">
        <w:rPr>
          <w:rFonts w:ascii="Times New Roman" w:eastAsia="Calibri" w:hAnsi="Times New Roman" w:cs="Times New Roman"/>
          <w:bCs/>
          <w:sz w:val="12"/>
          <w:szCs w:val="12"/>
        </w:rPr>
        <w:t>, муниципальный район Сергиевский», Федеральным законом РФ от 06.10.2003 № 131-ФЗ «Об общих принципах организации местного самоуправления в Российской Федерации» администрация муниципального района Сергиевский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06912">
        <w:rPr>
          <w:rFonts w:ascii="Times New Roman" w:eastAsia="Calibri" w:hAnsi="Times New Roman" w:cs="Times New Roman"/>
          <w:b/>
          <w:sz w:val="12"/>
          <w:szCs w:val="12"/>
        </w:rPr>
        <w:t xml:space="preserve">ПОСТАНОВЛЯЕТ: 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>1. Ограничить применение тарифа на холодное и горячее водоснабжение в муниципальном районе Сергиевский с 1 июля 2017 года до очередного периода регулирования, для населения муниципального района Сергиевский применять ограничения по тарифам: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>1.1. На холодное водоснабжение: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>- ФГБУЗ МРЦ «Сергиевские минеральные воды» ФМБА России – 43,82 руб./м3 (с НДС);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>1.2. На холодное водоснабжение: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>- ООО «Сервисная Коммунальная Компания» - 43,82 руб./м3 (с НДС);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>1.3. На горячее водоснабжение: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>- ФГБУЗ МРЦ «Сергиевские минеральные воды» ФМБА России – 136,52 руб./м3 (с НДС);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>1.4. На горячее водоснабжение: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>- ООО «Сервисная Коммунальная Компания» - 163,24 руб./м3 (с НДС);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 xml:space="preserve">2. Организационному управлению администрации муниципального района Сергиевский </w:t>
      </w:r>
      <w:proofErr w:type="gramStart"/>
      <w:r w:rsidRPr="00A06912">
        <w:rPr>
          <w:rFonts w:ascii="Times New Roman" w:eastAsia="Calibri" w:hAnsi="Times New Roman" w:cs="Times New Roman"/>
          <w:sz w:val="12"/>
          <w:szCs w:val="12"/>
        </w:rPr>
        <w:t>разместить информацию</w:t>
      </w:r>
      <w:proofErr w:type="gramEnd"/>
      <w:r w:rsidRPr="00A06912">
        <w:rPr>
          <w:rFonts w:ascii="Times New Roman" w:eastAsia="Calibri" w:hAnsi="Times New Roman" w:cs="Times New Roman"/>
          <w:sz w:val="12"/>
          <w:szCs w:val="12"/>
        </w:rPr>
        <w:t xml:space="preserve"> в средствах массовой информации.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>3. Признать утратившим силу постановление администрации муниципального № 629 от 06.06.2016г. «Об ограничении применения тарифов на холодное водоснабжение и водоотведение в муниципальном районе Сергиевский Самарской области».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>4. Настоящее постановление опубликовать в газете «Сергиевская вестник»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 xml:space="preserve">5. Настоящее постановление вступает в силу с 01.07.2017г. 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A06912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06912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A06912">
        <w:rPr>
          <w:rFonts w:ascii="Times New Roman" w:eastAsia="Calibri" w:hAnsi="Times New Roman" w:cs="Times New Roman"/>
          <w:sz w:val="12"/>
          <w:szCs w:val="12"/>
        </w:rPr>
        <w:t>Савельева С.А.</w:t>
      </w:r>
    </w:p>
    <w:p w:rsidR="00A06912" w:rsidRDefault="00A06912" w:rsidP="00A069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A06912" w:rsidRPr="00A06912" w:rsidRDefault="00A06912" w:rsidP="00A0691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06912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CD1103" w:rsidRPr="00CD1103" w:rsidRDefault="00CD1103" w:rsidP="00CD110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110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D1103" w:rsidRPr="00CD1103" w:rsidRDefault="00CD1103" w:rsidP="00CD110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</w:t>
      </w:r>
      <w:r w:rsidRPr="00CD1103">
        <w:rPr>
          <w:rFonts w:ascii="Times New Roman" w:eastAsia="Calibri" w:hAnsi="Times New Roman" w:cs="Times New Roman"/>
          <w:b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CD1103" w:rsidRPr="00CD1103" w:rsidRDefault="00CD1103" w:rsidP="00CD110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110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D1103" w:rsidRPr="00CD1103" w:rsidRDefault="00CD1103" w:rsidP="00CD11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110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D1103" w:rsidRPr="00CD1103" w:rsidRDefault="00CD1103" w:rsidP="00CD11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D1103" w:rsidRPr="00CD1103" w:rsidRDefault="00CD1103" w:rsidP="00CD11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D1103" w:rsidRPr="00CD1103" w:rsidRDefault="00CD1103" w:rsidP="00CD11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 июня</w:t>
      </w:r>
      <w:r w:rsidRPr="00CD1103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CD1103">
        <w:rPr>
          <w:rFonts w:ascii="Times New Roman" w:eastAsia="Calibri" w:hAnsi="Times New Roman" w:cs="Times New Roman"/>
          <w:sz w:val="12"/>
          <w:szCs w:val="12"/>
        </w:rPr>
        <w:t xml:space="preserve">г.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CD110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  <w:r w:rsidR="001B5C80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№17</w:t>
      </w:r>
    </w:p>
    <w:p w:rsidR="00CD1103" w:rsidRPr="00CD1103" w:rsidRDefault="00CD1103" w:rsidP="00CD110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110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бюджет городского  поселения  Суходол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D1103">
        <w:rPr>
          <w:rFonts w:ascii="Times New Roman" w:eastAsia="Calibri" w:hAnsi="Times New Roman" w:cs="Times New Roman"/>
          <w:b/>
          <w:sz w:val="12"/>
          <w:szCs w:val="12"/>
        </w:rPr>
        <w:t>на 2017 год и на плановый период 2018 и 2019 годов</w:t>
      </w:r>
    </w:p>
    <w:p w:rsidR="00CD1103" w:rsidRPr="00CD1103" w:rsidRDefault="00CD1103" w:rsidP="00CD110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CD1103" w:rsidRPr="00CD1103" w:rsidRDefault="00CD1103" w:rsidP="00CD110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sz w:val="12"/>
          <w:szCs w:val="12"/>
        </w:rPr>
        <w:t>Принято Собранием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D1103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D110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D1103" w:rsidRPr="00CD1103" w:rsidRDefault="00CD1103" w:rsidP="00CD110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sz w:val="12"/>
          <w:szCs w:val="12"/>
        </w:rPr>
        <w:t>Рассмотрев представленный Администрацией городского поселения Суходол бюджет городского поселения Суходол на 2017 год и на плановый период 2018 и 2019 годов, Собрание Представителей городского поселения Суходол</w:t>
      </w:r>
    </w:p>
    <w:p w:rsidR="00CD1103" w:rsidRPr="00CD1103" w:rsidRDefault="00CD1103" w:rsidP="00CD110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D1103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CD1103" w:rsidRPr="00CD1103" w:rsidRDefault="00CD1103" w:rsidP="00CD1103">
      <w:pPr>
        <w:tabs>
          <w:tab w:val="left" w:pos="0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D1103">
        <w:rPr>
          <w:rFonts w:ascii="Times New Roman" w:eastAsia="Calibri" w:hAnsi="Times New Roman" w:cs="Times New Roman"/>
          <w:sz w:val="12"/>
          <w:szCs w:val="12"/>
        </w:rPr>
        <w:t>Внести в решение Собрания Представителей городского поселения Суходол от 28.12.2016г № 31 «О бюджете городского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поселения </w:t>
      </w:r>
      <w:r w:rsidRPr="00CD1103">
        <w:rPr>
          <w:rFonts w:ascii="Times New Roman" w:eastAsia="Calibri" w:hAnsi="Times New Roman" w:cs="Times New Roman"/>
          <w:sz w:val="12"/>
          <w:szCs w:val="12"/>
        </w:rPr>
        <w:t>Суходол на 2017 год и плановый период 2018 и 2019 годов» следующие изменения и дополнения:</w:t>
      </w:r>
    </w:p>
    <w:p w:rsidR="00CD1103" w:rsidRPr="00CD1103" w:rsidRDefault="00CD1103" w:rsidP="00CD1103">
      <w:pPr>
        <w:tabs>
          <w:tab w:val="left" w:pos="0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sz w:val="12"/>
          <w:szCs w:val="12"/>
        </w:rPr>
        <w:t>1.1. В статье 1 пункт 1 сумму «79 672» заменить суммой «85 069»;</w:t>
      </w:r>
    </w:p>
    <w:p w:rsidR="00CD1103" w:rsidRPr="00CD1103" w:rsidRDefault="00CD1103" w:rsidP="00CD1103">
      <w:pPr>
        <w:tabs>
          <w:tab w:val="left" w:pos="0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sz w:val="12"/>
          <w:szCs w:val="12"/>
        </w:rPr>
        <w:t>сумму «81 023» заменить суммой «85 803»;</w:t>
      </w:r>
    </w:p>
    <w:p w:rsidR="00CD1103" w:rsidRPr="00CD1103" w:rsidRDefault="00CD1103" w:rsidP="00CD1103">
      <w:pPr>
        <w:tabs>
          <w:tab w:val="left" w:pos="0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sz w:val="12"/>
          <w:szCs w:val="12"/>
        </w:rPr>
        <w:t>сумму «1 354» заменить суммой «733».</w:t>
      </w:r>
    </w:p>
    <w:p w:rsidR="00CD1103" w:rsidRPr="00CD1103" w:rsidRDefault="00CD1103" w:rsidP="00CD110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sz w:val="12"/>
          <w:szCs w:val="12"/>
        </w:rPr>
        <w:t>1.2. В статье 12 сумму «59 050» заменить суммой «64 674».</w:t>
      </w:r>
    </w:p>
    <w:p w:rsidR="00CD1103" w:rsidRPr="00CD1103" w:rsidRDefault="00CD1103" w:rsidP="00CD110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sz w:val="12"/>
          <w:szCs w:val="12"/>
        </w:rPr>
        <w:t>1.4. В статье 14 пункт 1 сумму «495» заменить суммой «0»;</w:t>
      </w:r>
    </w:p>
    <w:p w:rsidR="00CD1103" w:rsidRPr="00CD1103" w:rsidRDefault="00CD1103" w:rsidP="00CD110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sz w:val="12"/>
          <w:szCs w:val="12"/>
        </w:rPr>
        <w:t>сумму «990» заменить суммой «0»;</w:t>
      </w:r>
    </w:p>
    <w:p w:rsidR="00CD1103" w:rsidRPr="00CD1103" w:rsidRDefault="00CD1103" w:rsidP="00CD110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sz w:val="12"/>
          <w:szCs w:val="12"/>
        </w:rPr>
        <w:t>сумму «990» заменить суммой «0».</w:t>
      </w:r>
    </w:p>
    <w:p w:rsidR="00CD1103" w:rsidRPr="00CD1103" w:rsidRDefault="00CD1103" w:rsidP="00CD110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sz w:val="12"/>
          <w:szCs w:val="12"/>
        </w:rPr>
        <w:t>пункт 2 на 1 января 2018 года сумму «495» заменить суммой «0»;</w:t>
      </w:r>
    </w:p>
    <w:p w:rsidR="00CD1103" w:rsidRPr="00CD1103" w:rsidRDefault="00CD1103" w:rsidP="00CD110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sz w:val="12"/>
          <w:szCs w:val="12"/>
        </w:rPr>
        <w:t>на 1 января 2019 года сумму «495» заменить суммой «0»;</w:t>
      </w:r>
    </w:p>
    <w:p w:rsidR="00CD1103" w:rsidRPr="00CD1103" w:rsidRDefault="00CD1103" w:rsidP="00CD110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sz w:val="12"/>
          <w:szCs w:val="12"/>
        </w:rPr>
        <w:t>на 1 января 2020 года сумму «495» заменить суммой «0».</w:t>
      </w:r>
    </w:p>
    <w:p w:rsidR="00CD1103" w:rsidRPr="00CD1103" w:rsidRDefault="00CD1103" w:rsidP="00CD110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sz w:val="12"/>
          <w:szCs w:val="12"/>
        </w:rPr>
        <w:t>1.4. Приложения 4,6,8,9,10 изложить в новой редакции (прилагаются)</w:t>
      </w:r>
    </w:p>
    <w:p w:rsidR="00CD1103" w:rsidRPr="00CD1103" w:rsidRDefault="00CD1103" w:rsidP="00CD110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sz w:val="12"/>
          <w:szCs w:val="12"/>
        </w:rPr>
        <w:t>2.  Настоящее решение опубликовать в газете «Сергиевский вестник».</w:t>
      </w:r>
    </w:p>
    <w:p w:rsidR="00CD1103" w:rsidRPr="00CD1103" w:rsidRDefault="00CD1103" w:rsidP="00CD1103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sz w:val="12"/>
          <w:szCs w:val="12"/>
        </w:rPr>
        <w:t>3.  Настоящее решение вступает в силу со дня его официального опубликования.</w:t>
      </w:r>
    </w:p>
    <w:p w:rsidR="00CD1103" w:rsidRPr="00CD1103" w:rsidRDefault="00CD1103" w:rsidP="00CD110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D1103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CD1103" w:rsidRDefault="00CD1103" w:rsidP="00CD110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</w:t>
      </w:r>
      <w:r w:rsidRPr="00CD1103">
        <w:rPr>
          <w:rFonts w:ascii="Times New Roman" w:eastAsia="Calibri" w:hAnsi="Times New Roman" w:cs="Times New Roman"/>
          <w:sz w:val="12"/>
          <w:szCs w:val="12"/>
        </w:rPr>
        <w:fldChar w:fldCharType="begin"/>
      </w:r>
      <w:r w:rsidRPr="00CD1103">
        <w:rPr>
          <w:rFonts w:ascii="Times New Roman" w:eastAsia="Calibri" w:hAnsi="Times New Roman" w:cs="Times New Roman"/>
          <w:sz w:val="12"/>
          <w:szCs w:val="12"/>
        </w:rPr>
        <w:instrText xml:space="preserve"> MERGEFIELD "Название_района" </w:instrText>
      </w:r>
      <w:r w:rsidRPr="00CD1103">
        <w:rPr>
          <w:rFonts w:ascii="Times New Roman" w:eastAsia="Calibri" w:hAnsi="Times New Roman" w:cs="Times New Roman"/>
          <w:sz w:val="12"/>
          <w:szCs w:val="12"/>
        </w:rPr>
        <w:fldChar w:fldCharType="separate"/>
      </w:r>
      <w:r w:rsidRPr="00CD1103">
        <w:rPr>
          <w:rFonts w:ascii="Times New Roman" w:eastAsia="Calibri" w:hAnsi="Times New Roman" w:cs="Times New Roman"/>
          <w:sz w:val="12"/>
          <w:szCs w:val="12"/>
        </w:rPr>
        <w:t>Сергиевский</w:t>
      </w:r>
      <w:r w:rsidRPr="00CD1103">
        <w:rPr>
          <w:rFonts w:ascii="Times New Roman" w:eastAsia="Calibri" w:hAnsi="Times New Roman" w:cs="Times New Roman"/>
          <w:sz w:val="12"/>
          <w:szCs w:val="12"/>
        </w:rPr>
        <w:fldChar w:fldCharType="end"/>
      </w:r>
    </w:p>
    <w:p w:rsidR="00CD1103" w:rsidRPr="00CD1103" w:rsidRDefault="00CD1103" w:rsidP="00CD110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sz w:val="12"/>
          <w:szCs w:val="12"/>
        </w:rPr>
        <w:t>С. И. Баранов</w:t>
      </w:r>
    </w:p>
    <w:p w:rsidR="00CD1103" w:rsidRPr="00CD1103" w:rsidRDefault="00CD1103" w:rsidP="00CD110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D1103" w:rsidRPr="00CD1103" w:rsidRDefault="00CD1103" w:rsidP="00CD110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CD1103" w:rsidRDefault="00CD1103" w:rsidP="00CD110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D1103" w:rsidRPr="00CD1103" w:rsidRDefault="00CD1103" w:rsidP="00CD1103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sz w:val="12"/>
          <w:szCs w:val="12"/>
        </w:rPr>
        <w:t>А. Н. Малышев</w:t>
      </w:r>
    </w:p>
    <w:p w:rsidR="00CD1103" w:rsidRPr="00CD1103" w:rsidRDefault="00CD1103" w:rsidP="00CD1103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D1103" w:rsidRPr="00CD1103" w:rsidRDefault="00CD1103" w:rsidP="00CD11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D1103"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CD1103" w:rsidRPr="00CD1103" w:rsidRDefault="00CD1103" w:rsidP="00CD11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D1103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>
        <w:rPr>
          <w:rFonts w:ascii="Times New Roman" w:eastAsia="Calibri" w:hAnsi="Times New Roman" w:cs="Times New Roman"/>
          <w:i/>
          <w:sz w:val="12"/>
          <w:szCs w:val="12"/>
        </w:rPr>
        <w:t>город</w:t>
      </w:r>
      <w:r w:rsidRPr="00CD1103">
        <w:rPr>
          <w:rFonts w:ascii="Times New Roman" w:eastAsia="Calibri" w:hAnsi="Times New Roman" w:cs="Times New Roman"/>
          <w:i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Суходол</w:t>
      </w:r>
    </w:p>
    <w:p w:rsidR="00CD1103" w:rsidRPr="00CD1103" w:rsidRDefault="00CD1103" w:rsidP="00CD11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D11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D1103" w:rsidRPr="00CD1103" w:rsidRDefault="00CD1103" w:rsidP="00CD11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="001B5C80"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CD1103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  <w:r w:rsidRPr="00CD11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</w:t>
      </w:r>
      <w:r w:rsidRPr="00CD11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CD1103" w:rsidRPr="00CD1103" w:rsidRDefault="00CD1103" w:rsidP="00CD11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1103">
        <w:rPr>
          <w:rFonts w:ascii="Times New Roman" w:eastAsia="Calibri" w:hAnsi="Times New Roman" w:cs="Times New Roman"/>
          <w:b/>
          <w:sz w:val="12"/>
          <w:szCs w:val="12"/>
        </w:rPr>
        <w:t>Ведомственная структура расходов бюджета городского поселения Суходол</w:t>
      </w:r>
    </w:p>
    <w:p w:rsidR="00A06912" w:rsidRPr="00CD1103" w:rsidRDefault="00CD1103" w:rsidP="00CD11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110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425"/>
        <w:gridCol w:w="425"/>
        <w:gridCol w:w="851"/>
        <w:gridCol w:w="425"/>
        <w:gridCol w:w="567"/>
        <w:gridCol w:w="567"/>
      </w:tblGrid>
      <w:tr w:rsidR="00CD1103" w:rsidRPr="00CD1103" w:rsidTr="00CD1103">
        <w:trPr>
          <w:trHeight w:val="20"/>
        </w:trPr>
        <w:tc>
          <w:tcPr>
            <w:tcW w:w="426" w:type="dxa"/>
            <w:vMerge w:val="restart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 xml:space="preserve">Код </w:t>
            </w:r>
            <w:r w:rsidRPr="00CD110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lastRenderedPageBreak/>
              <w:t xml:space="preserve">главного распорядителя бюджетных средств </w:t>
            </w:r>
          </w:p>
        </w:tc>
        <w:tc>
          <w:tcPr>
            <w:tcW w:w="3827" w:type="dxa"/>
            <w:vMerge w:val="restart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главного распорядителя средств бюджета, раздела, подраздела, целевой стати, подгруппы видов расходов</w:t>
            </w:r>
          </w:p>
        </w:tc>
        <w:tc>
          <w:tcPr>
            <w:tcW w:w="425" w:type="dxa"/>
            <w:vMerge w:val="restart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vMerge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7087" w:type="dxa"/>
            <w:gridSpan w:val="7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 муниципального района Сергиевский Самарской области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1 217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1 217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1 217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1 217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5 170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4 247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обеспечение выполнения функций органов местного самоуправления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4 247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3 305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628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309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городского  поселения 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923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923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818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818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фонды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Резервный фонд местной администрации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2 052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1 626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827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799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городского  поселения 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городского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559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559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559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559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526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526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Защита населения и территории от чрезвычайных ситуаций </w:t>
            </w: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природного и техногенного характера, гражданская оборона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03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"Противодействия коррупции на территории сельского (городского) поселения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30 706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25 457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"Содержание улично-дорожной сети городского поселения Суходол муниципального района Сергиевский"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4 022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4 022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4 022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"Модернизация и развитие автомобильных дорог общего пользования местного значения муниципального района Сергиевский"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26 685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25 457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467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04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09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26 217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25 457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Коммунальное хозяйство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1 345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городского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1 345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1 345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25 842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городского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10 039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10 039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10 039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местного бюджета за счет стимулирующих субсидий на иные цели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303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"Содержание улично-дорожной сети городского поселения Суходол муниципального района Сергиевский" 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13 154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13 154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"Формирование современной поселковой среды на 2017 год"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2 650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1 826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824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"Благоустройство территории городского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направления расходов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 политика и оздоровление детей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городского  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Культура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2 060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городского   поселения Суходол 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2 060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173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173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межбюджетных трансфертов из бюджета поселения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1 887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1 887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Физическая культура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15 571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Муниципальная программа "Развитие физической культуры и спорта на территории городского поселения Суходол муниципального района Сергиевский" 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15 571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15 571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382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3827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85 803</w:t>
            </w:r>
          </w:p>
        </w:tc>
        <w:tc>
          <w:tcPr>
            <w:tcW w:w="567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26 015</w:t>
            </w:r>
          </w:p>
        </w:tc>
      </w:tr>
    </w:tbl>
    <w:p w:rsidR="00A06912" w:rsidRPr="00A06912" w:rsidRDefault="00A06912" w:rsidP="00A0691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5C80" w:rsidRDefault="001B5C80" w:rsidP="00CD11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CD1103" w:rsidRPr="00CD1103" w:rsidRDefault="00CD1103" w:rsidP="00CD11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№6</w:t>
      </w:r>
    </w:p>
    <w:p w:rsidR="00CD1103" w:rsidRPr="00CD1103" w:rsidRDefault="00CD1103" w:rsidP="00CD11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D1103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>
        <w:rPr>
          <w:rFonts w:ascii="Times New Roman" w:eastAsia="Calibri" w:hAnsi="Times New Roman" w:cs="Times New Roman"/>
          <w:i/>
          <w:sz w:val="12"/>
          <w:szCs w:val="12"/>
        </w:rPr>
        <w:t>город</w:t>
      </w:r>
      <w:r w:rsidRPr="00CD1103">
        <w:rPr>
          <w:rFonts w:ascii="Times New Roman" w:eastAsia="Calibri" w:hAnsi="Times New Roman" w:cs="Times New Roman"/>
          <w:i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Суходол</w:t>
      </w:r>
    </w:p>
    <w:p w:rsidR="00CD1103" w:rsidRPr="00CD1103" w:rsidRDefault="00CD1103" w:rsidP="00CD11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D11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D1103" w:rsidRPr="00CD1103" w:rsidRDefault="00CD1103" w:rsidP="00CD11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="001B5C80"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CD1103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  <w:r w:rsidRPr="00CD11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</w:t>
      </w:r>
      <w:r w:rsidRPr="00CD11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1B5C80" w:rsidRDefault="001B5C80" w:rsidP="00CD11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D1103" w:rsidRDefault="00CD1103" w:rsidP="00CD11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CD1103">
        <w:rPr>
          <w:rFonts w:ascii="Times New Roman" w:eastAsia="Calibri" w:hAnsi="Times New Roman" w:cs="Times New Roman"/>
          <w:b/>
          <w:sz w:val="12"/>
          <w:szCs w:val="12"/>
        </w:rPr>
        <w:t xml:space="preserve">Распределение бюджетных ассигнований по целевым статьям (муниципальным программам </w:t>
      </w:r>
      <w:proofErr w:type="gramEnd"/>
    </w:p>
    <w:p w:rsidR="005071E9" w:rsidRPr="00CD1103" w:rsidRDefault="00CD1103" w:rsidP="00CD11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1103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и непрограммным направлениям деятельности), группам и подгруппам </w:t>
      </w:r>
      <w:proofErr w:type="gramStart"/>
      <w:r w:rsidRPr="00CD1103">
        <w:rPr>
          <w:rFonts w:ascii="Times New Roman" w:eastAsia="Calibri" w:hAnsi="Times New Roman" w:cs="Times New Roman"/>
          <w:b/>
          <w:sz w:val="12"/>
          <w:szCs w:val="12"/>
        </w:rPr>
        <w:t>видов расходов классификации расходов местного бюджета</w:t>
      </w:r>
      <w:proofErr w:type="gramEnd"/>
      <w:r w:rsidRPr="00CD1103">
        <w:rPr>
          <w:rFonts w:ascii="Times New Roman" w:eastAsia="Calibri" w:hAnsi="Times New Roman" w:cs="Times New Roman"/>
          <w:b/>
          <w:sz w:val="12"/>
          <w:szCs w:val="12"/>
        </w:rPr>
        <w:t xml:space="preserve">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851"/>
        <w:gridCol w:w="425"/>
        <w:gridCol w:w="567"/>
        <w:gridCol w:w="567"/>
      </w:tblGrid>
      <w:tr w:rsidR="00CD1103" w:rsidRPr="00CD1103" w:rsidTr="00CD1103">
        <w:trPr>
          <w:trHeight w:val="20"/>
        </w:trPr>
        <w:tc>
          <w:tcPr>
            <w:tcW w:w="5103" w:type="dxa"/>
            <w:vMerge w:val="restart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ЦСР</w:t>
            </w:r>
          </w:p>
        </w:tc>
        <w:tc>
          <w:tcPr>
            <w:tcW w:w="425" w:type="dxa"/>
            <w:vMerge w:val="restart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ВР</w:t>
            </w:r>
          </w:p>
        </w:tc>
        <w:tc>
          <w:tcPr>
            <w:tcW w:w="1134" w:type="dxa"/>
            <w:gridSpan w:val="2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vMerge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в том числе за счет безвозмездных поступлений</w:t>
            </w:r>
          </w:p>
        </w:tc>
      </w:tr>
      <w:tr w:rsidR="00CD1103" w:rsidRPr="00CD1103" w:rsidTr="00CD1103">
        <w:trPr>
          <w:trHeight w:val="20"/>
        </w:trPr>
        <w:tc>
          <w:tcPr>
            <w:tcW w:w="7513" w:type="dxa"/>
            <w:gridSpan w:val="5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городского поселения Суходол  муниципального района Сергиевский Самарской области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"Совершенствование муниципального управления городского поселения Суходол  муниципального района Сергиевский " 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8 538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559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5 048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526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1 488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1 926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730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3800000000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"Благоустройство территории городского  поселения Суходол муниципального района Сергиевский"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11 428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10 075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810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1 345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3900000000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850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"Управление и распоряжение муниципальным имуществом городского  поселения  Суходол 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1 158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236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4000000000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923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4100000000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"Содержание улично-дорожной сети городского поселения Суходол муниципального района Сергиевский"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17 175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4300000000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17 175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сферы культуры и молодежной политики на территории городского   поселения Суходол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2 207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170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4400000000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2 037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"Противодействия коррупции на территории сельского (городского) поселения муниципального района Сергиевский"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4500000000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 программа " Реконструкция, ремонт и укрепление материально-технической  базы учреждений  городского поселения Суходол муниципального района Сергиевский" 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Закупка товаров, работ и услуг для муниципальных нужд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4600000000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190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Муниципальная программа "Развитие физической культуры и спорта на территории городского поселения Суходол муниципального района Сергиевский" 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15 571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4800000000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15 571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 Модернизация и развитие автомобильных дорог общего пользования местного значения муниципального района Сергиевский"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26 685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25 457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467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4900000000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26 217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25 457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Муниципальная программа "Формирование современной поселковой среды на 2017г"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2 650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1 826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5000000000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540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824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Непрограммные направления расходов местного бюджета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9900000000</w:t>
            </w:r>
          </w:p>
        </w:tc>
        <w:tc>
          <w:tcPr>
            <w:tcW w:w="42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Резервные средства</w:t>
            </w:r>
          </w:p>
        </w:tc>
        <w:tc>
          <w:tcPr>
            <w:tcW w:w="851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9900000000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870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5103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</w:t>
            </w:r>
            <w:proofErr w:type="gramEnd"/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 Е Г О расходов  </w:t>
            </w:r>
          </w:p>
        </w:tc>
        <w:tc>
          <w:tcPr>
            <w:tcW w:w="851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85 803</w:t>
            </w:r>
          </w:p>
        </w:tc>
        <w:tc>
          <w:tcPr>
            <w:tcW w:w="567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26 015</w:t>
            </w:r>
          </w:p>
        </w:tc>
      </w:tr>
    </w:tbl>
    <w:p w:rsidR="005071E9" w:rsidRPr="005071E9" w:rsidRDefault="005071E9" w:rsidP="005071E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D1103" w:rsidRPr="00CD1103" w:rsidRDefault="00CD1103" w:rsidP="00CD11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№8</w:t>
      </w:r>
    </w:p>
    <w:p w:rsidR="00CD1103" w:rsidRPr="00CD1103" w:rsidRDefault="00CD1103" w:rsidP="00CD11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D1103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>
        <w:rPr>
          <w:rFonts w:ascii="Times New Roman" w:eastAsia="Calibri" w:hAnsi="Times New Roman" w:cs="Times New Roman"/>
          <w:i/>
          <w:sz w:val="12"/>
          <w:szCs w:val="12"/>
        </w:rPr>
        <w:t>город</w:t>
      </w:r>
      <w:r w:rsidRPr="00CD1103">
        <w:rPr>
          <w:rFonts w:ascii="Times New Roman" w:eastAsia="Calibri" w:hAnsi="Times New Roman" w:cs="Times New Roman"/>
          <w:i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Суходол</w:t>
      </w:r>
    </w:p>
    <w:p w:rsidR="00CD1103" w:rsidRPr="00CD1103" w:rsidRDefault="00CD1103" w:rsidP="00CD11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D11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D1103" w:rsidRPr="00CD1103" w:rsidRDefault="00CD1103" w:rsidP="00CD11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="001B5C80"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CD1103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  <w:r w:rsidRPr="00CD11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</w:t>
      </w:r>
      <w:r w:rsidRPr="00CD11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45357" w:rsidRPr="00CD1103" w:rsidRDefault="00CD1103" w:rsidP="00CD11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1103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 на 2017 год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5103"/>
        <w:gridCol w:w="567"/>
      </w:tblGrid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Сумма, тыс. рублей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733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 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01 03 01 00 13 0000 710</w:t>
            </w:r>
          </w:p>
        </w:tc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733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-85069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-85069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-85069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01 05 02 01 13 0000 510</w:t>
            </w:r>
          </w:p>
        </w:tc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-85069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85803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85803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 средств бюджетов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85803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01 05 02 01 13 0000 610</w:t>
            </w:r>
          </w:p>
        </w:tc>
        <w:tc>
          <w:tcPr>
            <w:tcW w:w="5103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85803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D1103" w:rsidRPr="00CD1103" w:rsidRDefault="00CD1103" w:rsidP="00CD11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№9</w:t>
      </w:r>
    </w:p>
    <w:p w:rsidR="00CD1103" w:rsidRPr="00CD1103" w:rsidRDefault="00CD1103" w:rsidP="00CD11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D1103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>
        <w:rPr>
          <w:rFonts w:ascii="Times New Roman" w:eastAsia="Calibri" w:hAnsi="Times New Roman" w:cs="Times New Roman"/>
          <w:i/>
          <w:sz w:val="12"/>
          <w:szCs w:val="12"/>
        </w:rPr>
        <w:t>город</w:t>
      </w:r>
      <w:r w:rsidRPr="00CD1103">
        <w:rPr>
          <w:rFonts w:ascii="Times New Roman" w:eastAsia="Calibri" w:hAnsi="Times New Roman" w:cs="Times New Roman"/>
          <w:i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Суходол</w:t>
      </w:r>
    </w:p>
    <w:p w:rsidR="00CD1103" w:rsidRPr="00CD1103" w:rsidRDefault="00CD1103" w:rsidP="00CD11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D11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D1103" w:rsidRPr="00CD1103" w:rsidRDefault="00CD1103" w:rsidP="00CD11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="001B5C80"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CD1103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  <w:r w:rsidRPr="00CD11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</w:t>
      </w:r>
      <w:r w:rsidRPr="00CD11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45357" w:rsidRPr="00CD1103" w:rsidRDefault="00CD1103" w:rsidP="00CD11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1103">
        <w:rPr>
          <w:rFonts w:ascii="Times New Roman" w:eastAsia="Calibri" w:hAnsi="Times New Roman" w:cs="Times New Roman"/>
          <w:b/>
          <w:sz w:val="12"/>
          <w:szCs w:val="12"/>
        </w:rPr>
        <w:t>Источники внутреннего финансирования дефицита местного бюджета на плановый период 2018 и 2019 годов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536"/>
        <w:gridCol w:w="575"/>
        <w:gridCol w:w="559"/>
      </w:tblGrid>
      <w:tr w:rsidR="00CD1103" w:rsidRPr="00CD1103" w:rsidTr="00CD1103">
        <w:trPr>
          <w:trHeight w:val="20"/>
        </w:trPr>
        <w:tc>
          <w:tcPr>
            <w:tcW w:w="426" w:type="dxa"/>
            <w:vMerge w:val="restart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Код администратора</w:t>
            </w:r>
          </w:p>
        </w:tc>
        <w:tc>
          <w:tcPr>
            <w:tcW w:w="1417" w:type="dxa"/>
            <w:vMerge w:val="restart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</w:t>
            </w:r>
          </w:p>
        </w:tc>
        <w:tc>
          <w:tcPr>
            <w:tcW w:w="4536" w:type="dxa"/>
            <w:vMerge w:val="restart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4" w:type="dxa"/>
            <w:gridSpan w:val="2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Сумма, тыс. рублей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vMerge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536" w:type="dxa"/>
            <w:vMerge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7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</w:t>
            </w:r>
          </w:p>
        </w:tc>
        <w:tc>
          <w:tcPr>
            <w:tcW w:w="55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2019 год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01 00 00 00 00 0000 000</w:t>
            </w:r>
          </w:p>
        </w:tc>
        <w:tc>
          <w:tcPr>
            <w:tcW w:w="453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ВНУТРЕННЕГО ФИНАНСИРОВАНИЯ ДЕФИЦИТОВ БЮДЖЕТОВ</w:t>
            </w:r>
          </w:p>
        </w:tc>
        <w:tc>
          <w:tcPr>
            <w:tcW w:w="57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01 03 00 00 00 0000 000</w:t>
            </w:r>
          </w:p>
        </w:tc>
        <w:tc>
          <w:tcPr>
            <w:tcW w:w="453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57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01 03 01 00 00 0000 700</w:t>
            </w:r>
          </w:p>
        </w:tc>
        <w:tc>
          <w:tcPr>
            <w:tcW w:w="453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бюджетных кредитов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57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01 03 01 00 13 0000 710</w:t>
            </w:r>
          </w:p>
        </w:tc>
        <w:tc>
          <w:tcPr>
            <w:tcW w:w="453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57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01 03 01 00 00 0000 800</w:t>
            </w:r>
          </w:p>
        </w:tc>
        <w:tc>
          <w:tcPr>
            <w:tcW w:w="453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7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01 03 01 00 13 0000 810</w:t>
            </w:r>
          </w:p>
        </w:tc>
        <w:tc>
          <w:tcPr>
            <w:tcW w:w="453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7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01 05 00 00 00 0000 000</w:t>
            </w:r>
          </w:p>
        </w:tc>
        <w:tc>
          <w:tcPr>
            <w:tcW w:w="453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7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5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01 05 00 00 00 0000 500</w:t>
            </w:r>
          </w:p>
        </w:tc>
        <w:tc>
          <w:tcPr>
            <w:tcW w:w="453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Увеличение остатков средств бюджетов </w:t>
            </w:r>
          </w:p>
        </w:tc>
        <w:tc>
          <w:tcPr>
            <w:tcW w:w="57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-50001</w:t>
            </w:r>
          </w:p>
        </w:tc>
        <w:tc>
          <w:tcPr>
            <w:tcW w:w="55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-52461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01 05 02 00 00 0000 500</w:t>
            </w:r>
          </w:p>
        </w:tc>
        <w:tc>
          <w:tcPr>
            <w:tcW w:w="453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средств бюджетов</w:t>
            </w:r>
          </w:p>
        </w:tc>
        <w:tc>
          <w:tcPr>
            <w:tcW w:w="57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-50001</w:t>
            </w:r>
          </w:p>
        </w:tc>
        <w:tc>
          <w:tcPr>
            <w:tcW w:w="55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-52461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01 05 02 01 00 0000 510</w:t>
            </w:r>
          </w:p>
        </w:tc>
        <w:tc>
          <w:tcPr>
            <w:tcW w:w="453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</w:t>
            </w:r>
          </w:p>
        </w:tc>
        <w:tc>
          <w:tcPr>
            <w:tcW w:w="57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-50001</w:t>
            </w:r>
          </w:p>
        </w:tc>
        <w:tc>
          <w:tcPr>
            <w:tcW w:w="55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-52461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01 05 02 01 13 0000 510</w:t>
            </w:r>
          </w:p>
        </w:tc>
        <w:tc>
          <w:tcPr>
            <w:tcW w:w="453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7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-50001</w:t>
            </w:r>
          </w:p>
        </w:tc>
        <w:tc>
          <w:tcPr>
            <w:tcW w:w="55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-52461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01 05 00 00 00 0000 600</w:t>
            </w:r>
          </w:p>
        </w:tc>
        <w:tc>
          <w:tcPr>
            <w:tcW w:w="453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Уменьшение остатков средств бюджетов</w:t>
            </w:r>
          </w:p>
        </w:tc>
        <w:tc>
          <w:tcPr>
            <w:tcW w:w="57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50001</w:t>
            </w:r>
          </w:p>
        </w:tc>
        <w:tc>
          <w:tcPr>
            <w:tcW w:w="55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52461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01 05 02 00 00 0000 600</w:t>
            </w:r>
          </w:p>
        </w:tc>
        <w:tc>
          <w:tcPr>
            <w:tcW w:w="453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средств бюджетов</w:t>
            </w:r>
          </w:p>
        </w:tc>
        <w:tc>
          <w:tcPr>
            <w:tcW w:w="57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50001</w:t>
            </w:r>
          </w:p>
        </w:tc>
        <w:tc>
          <w:tcPr>
            <w:tcW w:w="55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52461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418</w:t>
            </w:r>
          </w:p>
        </w:tc>
        <w:tc>
          <w:tcPr>
            <w:tcW w:w="141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01 05 02 01 00 0000 610</w:t>
            </w:r>
          </w:p>
        </w:tc>
        <w:tc>
          <w:tcPr>
            <w:tcW w:w="453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</w:t>
            </w:r>
          </w:p>
        </w:tc>
        <w:tc>
          <w:tcPr>
            <w:tcW w:w="57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50001</w:t>
            </w:r>
          </w:p>
        </w:tc>
        <w:tc>
          <w:tcPr>
            <w:tcW w:w="55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52461</w:t>
            </w:r>
          </w:p>
        </w:tc>
      </w:tr>
      <w:tr w:rsidR="00CD1103" w:rsidRPr="00CD1103" w:rsidTr="00CD1103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418</w:t>
            </w:r>
          </w:p>
        </w:tc>
        <w:tc>
          <w:tcPr>
            <w:tcW w:w="1417" w:type="dxa"/>
            <w:noWrap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01 05 02 01 13 0000 610</w:t>
            </w:r>
          </w:p>
        </w:tc>
        <w:tc>
          <w:tcPr>
            <w:tcW w:w="453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75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50001</w:t>
            </w:r>
          </w:p>
        </w:tc>
        <w:tc>
          <w:tcPr>
            <w:tcW w:w="55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52461</w:t>
            </w:r>
          </w:p>
        </w:tc>
      </w:tr>
    </w:tbl>
    <w:p w:rsidR="001B5C80" w:rsidRDefault="001B5C80" w:rsidP="00CD11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CD1103" w:rsidRPr="00CD1103" w:rsidRDefault="00CD1103" w:rsidP="00CD11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№10</w:t>
      </w:r>
    </w:p>
    <w:p w:rsidR="00CD1103" w:rsidRPr="00CD1103" w:rsidRDefault="00CD1103" w:rsidP="00CD11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D1103">
        <w:rPr>
          <w:rFonts w:ascii="Times New Roman" w:eastAsia="Calibri" w:hAnsi="Times New Roman" w:cs="Times New Roman"/>
          <w:i/>
          <w:sz w:val="12"/>
          <w:szCs w:val="12"/>
        </w:rPr>
        <w:t xml:space="preserve">к решению Собрания Представителей </w:t>
      </w:r>
      <w:r>
        <w:rPr>
          <w:rFonts w:ascii="Times New Roman" w:eastAsia="Calibri" w:hAnsi="Times New Roman" w:cs="Times New Roman"/>
          <w:i/>
          <w:sz w:val="12"/>
          <w:szCs w:val="12"/>
        </w:rPr>
        <w:t>город</w:t>
      </w:r>
      <w:r w:rsidRPr="00CD1103">
        <w:rPr>
          <w:rFonts w:ascii="Times New Roman" w:eastAsia="Calibri" w:hAnsi="Times New Roman" w:cs="Times New Roman"/>
          <w:i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Суходол</w:t>
      </w:r>
    </w:p>
    <w:p w:rsidR="00CD1103" w:rsidRPr="00CD1103" w:rsidRDefault="00CD1103" w:rsidP="00CD110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D110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D1103" w:rsidRPr="00CD1103" w:rsidRDefault="00CD1103" w:rsidP="00CD110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1103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="001B5C80"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CD1103">
        <w:rPr>
          <w:rFonts w:ascii="Times New Roman" w:eastAsia="Calibri" w:hAnsi="Times New Roman" w:cs="Times New Roman"/>
          <w:i/>
          <w:sz w:val="12"/>
          <w:szCs w:val="12"/>
        </w:rPr>
        <w:t xml:space="preserve"> от “2</w:t>
      </w:r>
      <w:r>
        <w:rPr>
          <w:rFonts w:ascii="Times New Roman" w:eastAsia="Calibri" w:hAnsi="Times New Roman" w:cs="Times New Roman"/>
          <w:i/>
          <w:sz w:val="12"/>
          <w:szCs w:val="12"/>
        </w:rPr>
        <w:t>9</w:t>
      </w:r>
      <w:r w:rsidRPr="00CD1103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</w:t>
      </w:r>
      <w:r w:rsidRPr="00CD1103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1B5C80" w:rsidRDefault="001B5C80" w:rsidP="00CD11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D1103" w:rsidRDefault="00CD1103" w:rsidP="00CD11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1103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ПРОГРАММА МУНИЦИПАЛЬНЫХ ВНУТРЕННИХ ЗАИМСТВОВАНИЙ МЕСТНОГО БЮДЖЕТА </w:t>
      </w:r>
    </w:p>
    <w:p w:rsidR="00845357" w:rsidRDefault="00CD1103" w:rsidP="00CD11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1103">
        <w:rPr>
          <w:rFonts w:ascii="Times New Roman" w:eastAsia="Calibri" w:hAnsi="Times New Roman" w:cs="Times New Roman"/>
          <w:b/>
          <w:sz w:val="12"/>
          <w:szCs w:val="12"/>
        </w:rPr>
        <w:t>НА 2017 ГОД И ПЛАНОВЫЙ ПЕРИОД 2018</w:t>
      </w:r>
      <w:proofErr w:type="gramStart"/>
      <w:r w:rsidRPr="00CD1103">
        <w:rPr>
          <w:rFonts w:ascii="Times New Roman" w:eastAsia="Calibri" w:hAnsi="Times New Roman" w:cs="Times New Roman"/>
          <w:b/>
          <w:sz w:val="12"/>
          <w:szCs w:val="12"/>
        </w:rPr>
        <w:t xml:space="preserve"> И</w:t>
      </w:r>
      <w:proofErr w:type="gramEnd"/>
      <w:r w:rsidRPr="00CD1103">
        <w:rPr>
          <w:rFonts w:ascii="Times New Roman" w:eastAsia="Calibri" w:hAnsi="Times New Roman" w:cs="Times New Roman"/>
          <w:b/>
          <w:sz w:val="12"/>
          <w:szCs w:val="12"/>
        </w:rPr>
        <w:t xml:space="preserve"> 2019 ГОДОВ</w:t>
      </w:r>
    </w:p>
    <w:p w:rsidR="001B5C80" w:rsidRPr="00CD1103" w:rsidRDefault="001B5C80" w:rsidP="00CD11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45357" w:rsidRPr="00CD1103" w:rsidRDefault="00CD1103" w:rsidP="00CD110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1103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2017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969"/>
        <w:gridCol w:w="1559"/>
        <w:gridCol w:w="1559"/>
      </w:tblGrid>
      <w:tr w:rsidR="00CD1103" w:rsidRPr="00CD1103" w:rsidTr="001C2A19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5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2017 году,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  <w:tc>
          <w:tcPr>
            <w:tcW w:w="155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2017 году,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CD1103" w:rsidRPr="00CD1103" w:rsidTr="001C2A19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городским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55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45357" w:rsidRPr="001C2A19" w:rsidRDefault="00CD1103" w:rsidP="001C2A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C2A19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2018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969"/>
        <w:gridCol w:w="1559"/>
        <w:gridCol w:w="1559"/>
      </w:tblGrid>
      <w:tr w:rsidR="00CD1103" w:rsidRPr="00CD1103" w:rsidTr="001C2A19">
        <w:trPr>
          <w:trHeight w:val="138"/>
        </w:trPr>
        <w:tc>
          <w:tcPr>
            <w:tcW w:w="426" w:type="dxa"/>
            <w:vMerge w:val="restart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  <w:vMerge w:val="restart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59" w:type="dxa"/>
            <w:vMerge w:val="restart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2017 году, тыс.</w:t>
            </w:r>
            <w:r w:rsidR="001C2A1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  <w:tc>
          <w:tcPr>
            <w:tcW w:w="1559" w:type="dxa"/>
            <w:vMerge w:val="restart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2017 году, тыс.</w:t>
            </w:r>
            <w:r w:rsidR="001C2A1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CD1103" w:rsidRPr="00CD1103" w:rsidTr="001C2A19">
        <w:trPr>
          <w:trHeight w:val="138"/>
        </w:trPr>
        <w:tc>
          <w:tcPr>
            <w:tcW w:w="426" w:type="dxa"/>
            <w:vMerge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D1103" w:rsidRPr="00CD1103" w:rsidTr="001C2A19">
        <w:trPr>
          <w:trHeight w:val="138"/>
        </w:trPr>
        <w:tc>
          <w:tcPr>
            <w:tcW w:w="426" w:type="dxa"/>
            <w:vMerge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D1103" w:rsidRPr="00CD1103" w:rsidTr="001C2A19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городским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55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45357" w:rsidRPr="001C2A19" w:rsidRDefault="00CD1103" w:rsidP="001C2A1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C2A19">
        <w:rPr>
          <w:rFonts w:ascii="Times New Roman" w:eastAsia="Calibri" w:hAnsi="Times New Roman" w:cs="Times New Roman"/>
          <w:b/>
          <w:sz w:val="12"/>
          <w:szCs w:val="12"/>
        </w:rPr>
        <w:t>Программа муниципальных внутренних заимствований местного бюджета  на 2019 год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969"/>
        <w:gridCol w:w="1559"/>
        <w:gridCol w:w="1667"/>
      </w:tblGrid>
      <w:tr w:rsidR="00CD1103" w:rsidRPr="00CD1103" w:rsidTr="001C2A19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Вид и наименование заимствования </w:t>
            </w:r>
          </w:p>
        </w:tc>
        <w:tc>
          <w:tcPr>
            <w:tcW w:w="155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средств в 2019 году, тыс.</w:t>
            </w:r>
            <w:r w:rsidR="001C2A1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  <w:tc>
          <w:tcPr>
            <w:tcW w:w="16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Погашение основного долга в 2019 году, тыс.</w:t>
            </w:r>
            <w:r w:rsidR="001C2A1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CD1103" w:rsidRPr="00CD1103" w:rsidTr="001C2A19">
        <w:trPr>
          <w:trHeight w:val="20"/>
        </w:trPr>
        <w:tc>
          <w:tcPr>
            <w:tcW w:w="426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96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Кредиты, привлекаемые городским поселением муниципального района Сергиевский от других бюджетов бюджетной системы Российской Федерации</w:t>
            </w:r>
          </w:p>
        </w:tc>
        <w:tc>
          <w:tcPr>
            <w:tcW w:w="1559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1667" w:type="dxa"/>
            <w:hideMark/>
          </w:tcPr>
          <w:p w:rsidR="00CD1103" w:rsidRPr="00CD1103" w:rsidRDefault="00CD1103" w:rsidP="00CD110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110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5C80" w:rsidRDefault="001B5C80" w:rsidP="001B5C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B5C80" w:rsidRPr="00B74316" w:rsidRDefault="001B5C80" w:rsidP="001B5C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B5C80" w:rsidRPr="00B74316" w:rsidRDefault="001B5C80" w:rsidP="001B5C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B5C80" w:rsidRPr="00B74316" w:rsidRDefault="001B5C80" w:rsidP="001B5C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B5C80" w:rsidRPr="00B74316" w:rsidRDefault="001B5C80" w:rsidP="001B5C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B5C80" w:rsidRPr="00B74316" w:rsidRDefault="001B5C80" w:rsidP="001B5C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B5C80" w:rsidRPr="00B74316" w:rsidRDefault="001B5C80" w:rsidP="001B5C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 июня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№744</w:t>
      </w:r>
    </w:p>
    <w:p w:rsidR="001B5C80" w:rsidRPr="001B5C80" w:rsidRDefault="001B5C80" w:rsidP="001B5C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B5C80">
        <w:rPr>
          <w:rFonts w:ascii="Times New Roman" w:eastAsia="Calibri" w:hAnsi="Times New Roman" w:cs="Times New Roman"/>
          <w:b/>
          <w:sz w:val="12"/>
          <w:szCs w:val="12"/>
        </w:rPr>
        <w:t>«Об утверждении тарифов на услуги, предоставляемые МУП «ЖКХ муниципального района Сергиевский»</w:t>
      </w:r>
    </w:p>
    <w:p w:rsidR="001B5C80" w:rsidRPr="001B5C80" w:rsidRDefault="001B5C80" w:rsidP="001B5C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5C80" w:rsidRPr="001B5C80" w:rsidRDefault="001B5C80" w:rsidP="001B5C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B5C80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Федеральными законами от 06 октября 2003 года № 131-ФЗ «Об общих принципах организации местного самоуправления в Российской Федерации», Решением собрания Представителей муниципального района Сергиевский Самарской области от 29.04.2014 г. № 19 «Об утверждении Порядка принятия решений об установлении тарифов на услуги, предоставляемые муниципальными унитарными предприятиями, муниципальными учреждениями муниципального района Сергиевский Самарской области, и работы, выполняемые муниципальными унитарными предприятиями, муниципальными</w:t>
      </w:r>
      <w:proofErr w:type="gramEnd"/>
      <w:r w:rsidRPr="001B5C80">
        <w:rPr>
          <w:rFonts w:ascii="Times New Roman" w:eastAsia="Calibri" w:hAnsi="Times New Roman" w:cs="Times New Roman"/>
          <w:sz w:val="12"/>
          <w:szCs w:val="12"/>
        </w:rPr>
        <w:t xml:space="preserve"> учреждениями муниципального района Сергиевский Самарской области». Уставом МУП «ЖКХ муниципального района Сергиевский», Уставом муниципального района Сергиевский, администрация муниципального района Сергиевский</w:t>
      </w:r>
    </w:p>
    <w:p w:rsidR="001B5C80" w:rsidRPr="001B5C80" w:rsidRDefault="001B5C80" w:rsidP="001B5C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B5C8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B5C80" w:rsidRPr="001B5C80" w:rsidRDefault="001B5C80" w:rsidP="001B5C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B5C80">
        <w:rPr>
          <w:rFonts w:ascii="Times New Roman" w:eastAsia="Calibri" w:hAnsi="Times New Roman" w:cs="Times New Roman"/>
          <w:sz w:val="12"/>
          <w:szCs w:val="12"/>
        </w:rPr>
        <w:t>Установить с 01.07.2017 г. тарифы на услуги, предоставляемые МУП «ЖКХ муниципального района Сергиевский» согласно Приложению № 1 к настоящему постановлению.</w:t>
      </w:r>
    </w:p>
    <w:p w:rsidR="001B5C80" w:rsidRPr="001B5C80" w:rsidRDefault="001B5C80" w:rsidP="001B5C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B5C80">
        <w:rPr>
          <w:rFonts w:ascii="Times New Roman" w:eastAsia="Calibri" w:hAnsi="Times New Roman" w:cs="Times New Roman"/>
          <w:sz w:val="12"/>
          <w:szCs w:val="12"/>
        </w:rPr>
        <w:t>Признать утратившим силу Постановление администрации муниципального района Сергиевский № 774 от 30.06.2016 г. «Об утверждении  прейскурантов тарифов на услуги бань и прачечной МУП «ЖКХ муниципального района Сергиевский»</w:t>
      </w:r>
    </w:p>
    <w:p w:rsidR="001B5C80" w:rsidRPr="001B5C80" w:rsidRDefault="001B5C80" w:rsidP="001B5C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B5C80">
        <w:rPr>
          <w:rFonts w:ascii="Times New Roman" w:eastAsia="Calibri" w:hAnsi="Times New Roman" w:cs="Times New Roman"/>
          <w:sz w:val="12"/>
          <w:szCs w:val="12"/>
        </w:rPr>
        <w:t xml:space="preserve">Информационно-аналитическому отделу Организационного управления  муниципального района Сергиевский </w:t>
      </w:r>
      <w:proofErr w:type="gramStart"/>
      <w:r w:rsidRPr="001B5C80">
        <w:rPr>
          <w:rFonts w:ascii="Times New Roman" w:eastAsia="Calibri" w:hAnsi="Times New Roman" w:cs="Times New Roman"/>
          <w:sz w:val="12"/>
          <w:szCs w:val="12"/>
        </w:rPr>
        <w:t>разместить информацию</w:t>
      </w:r>
      <w:proofErr w:type="gramEnd"/>
      <w:r w:rsidRPr="001B5C80">
        <w:rPr>
          <w:rFonts w:ascii="Times New Roman" w:eastAsia="Calibri" w:hAnsi="Times New Roman" w:cs="Times New Roman"/>
          <w:sz w:val="12"/>
          <w:szCs w:val="12"/>
        </w:rPr>
        <w:t xml:space="preserve"> в средствах массовой информации.</w:t>
      </w:r>
    </w:p>
    <w:p w:rsidR="001B5C80" w:rsidRPr="001B5C80" w:rsidRDefault="001B5C80" w:rsidP="001B5C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1B5C80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1B5C80" w:rsidRPr="001B5C80" w:rsidRDefault="001B5C80" w:rsidP="001B5C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1B5C80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 момента его официального опубликования.</w:t>
      </w:r>
    </w:p>
    <w:p w:rsidR="001B5C80" w:rsidRPr="001B5C80" w:rsidRDefault="001B5C80" w:rsidP="001B5C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1B5C8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B5C8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B5C80">
        <w:rPr>
          <w:rFonts w:ascii="Times New Roman" w:eastAsia="Calibri" w:hAnsi="Times New Roman" w:cs="Times New Roman"/>
          <w:sz w:val="12"/>
          <w:szCs w:val="12"/>
        </w:rPr>
        <w:t>Савельева С.А.</w:t>
      </w:r>
    </w:p>
    <w:p w:rsidR="001B5C80" w:rsidRDefault="001B5C80" w:rsidP="001B5C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B5C80" w:rsidRDefault="001B5C80" w:rsidP="001B5C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B5C80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1B5C80" w:rsidRPr="001B5C80" w:rsidRDefault="001B5C80" w:rsidP="001B5C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B5C80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B5C80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1B5C80" w:rsidRPr="001B5C80" w:rsidRDefault="001B5C80" w:rsidP="001B5C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B5C80" w:rsidRPr="005071E9" w:rsidRDefault="001B5C80" w:rsidP="001B5C8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071E9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1B5C80" w:rsidRPr="005071E9" w:rsidRDefault="001B5C80" w:rsidP="001B5C8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071E9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1B5C80" w:rsidRPr="005071E9" w:rsidRDefault="001B5C80" w:rsidP="001B5C8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071E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1B5C80" w:rsidRPr="005071E9" w:rsidRDefault="001B5C80" w:rsidP="001B5C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071E9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744</w:t>
      </w:r>
      <w:r w:rsidRPr="005071E9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30</w:t>
      </w:r>
      <w:r w:rsidRPr="005071E9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</w:t>
      </w:r>
      <w:r w:rsidRPr="005071E9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1B5C80" w:rsidRPr="001B5C80" w:rsidRDefault="001B5C80" w:rsidP="001B5C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B5C80">
        <w:rPr>
          <w:rFonts w:ascii="Times New Roman" w:eastAsia="Calibri" w:hAnsi="Times New Roman" w:cs="Times New Roman"/>
          <w:b/>
          <w:sz w:val="12"/>
          <w:szCs w:val="12"/>
        </w:rPr>
        <w:t>ТАРИФЫ</w:t>
      </w:r>
    </w:p>
    <w:p w:rsidR="001B5C80" w:rsidRPr="001B5C80" w:rsidRDefault="001B5C80" w:rsidP="001B5C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B5C80">
        <w:rPr>
          <w:rFonts w:ascii="Times New Roman" w:eastAsia="Calibri" w:hAnsi="Times New Roman" w:cs="Times New Roman"/>
          <w:b/>
          <w:sz w:val="12"/>
          <w:szCs w:val="12"/>
        </w:rPr>
        <w:t>на услуги, предоставляемые МУП «ЖКХ муниципального района Сергиевский»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02"/>
        <w:gridCol w:w="1812"/>
        <w:gridCol w:w="1832"/>
      </w:tblGrid>
      <w:tr w:rsidR="001B5C80" w:rsidRPr="001B5C80" w:rsidTr="001B5C80">
        <w:tc>
          <w:tcPr>
            <w:tcW w:w="567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30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181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Ед. измерения</w:t>
            </w:r>
          </w:p>
        </w:tc>
        <w:tc>
          <w:tcPr>
            <w:tcW w:w="183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Тариф на услугу, руб.</w:t>
            </w:r>
          </w:p>
        </w:tc>
      </w:tr>
      <w:tr w:rsidR="001B5C80" w:rsidRPr="001B5C80" w:rsidTr="001B5C80">
        <w:tc>
          <w:tcPr>
            <w:tcW w:w="567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0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Услуги бань:</w:t>
            </w:r>
          </w:p>
        </w:tc>
        <w:tc>
          <w:tcPr>
            <w:tcW w:w="181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3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B5C80" w:rsidRPr="001B5C80" w:rsidTr="001B5C80">
        <w:tc>
          <w:tcPr>
            <w:tcW w:w="567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330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1 помывка</w:t>
            </w:r>
          </w:p>
        </w:tc>
        <w:tc>
          <w:tcPr>
            <w:tcW w:w="181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1 чел./час</w:t>
            </w:r>
          </w:p>
        </w:tc>
        <w:tc>
          <w:tcPr>
            <w:tcW w:w="183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90-00</w:t>
            </w:r>
          </w:p>
        </w:tc>
      </w:tr>
      <w:tr w:rsidR="001B5C80" w:rsidRPr="001B5C80" w:rsidTr="001B5C80">
        <w:tc>
          <w:tcPr>
            <w:tcW w:w="567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1.2</w:t>
            </w:r>
          </w:p>
        </w:tc>
        <w:tc>
          <w:tcPr>
            <w:tcW w:w="330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1 помывка для пенсионера</w:t>
            </w:r>
          </w:p>
        </w:tc>
        <w:tc>
          <w:tcPr>
            <w:tcW w:w="181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1 чел./час</w:t>
            </w:r>
          </w:p>
        </w:tc>
        <w:tc>
          <w:tcPr>
            <w:tcW w:w="183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80-00</w:t>
            </w:r>
          </w:p>
        </w:tc>
      </w:tr>
      <w:tr w:rsidR="001B5C80" w:rsidRPr="001B5C80" w:rsidTr="001B5C80">
        <w:tc>
          <w:tcPr>
            <w:tcW w:w="567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1.3</w:t>
            </w:r>
          </w:p>
        </w:tc>
        <w:tc>
          <w:tcPr>
            <w:tcW w:w="330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1 помывка для детей до 7 лет</w:t>
            </w:r>
          </w:p>
        </w:tc>
        <w:tc>
          <w:tcPr>
            <w:tcW w:w="181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1 чел./час</w:t>
            </w:r>
          </w:p>
        </w:tc>
        <w:tc>
          <w:tcPr>
            <w:tcW w:w="183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бесплатно</w:t>
            </w:r>
          </w:p>
        </w:tc>
      </w:tr>
      <w:tr w:rsidR="001B5C80" w:rsidRPr="001B5C80" w:rsidTr="001B5C80">
        <w:tc>
          <w:tcPr>
            <w:tcW w:w="567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0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Услуги прачечной:</w:t>
            </w:r>
          </w:p>
        </w:tc>
        <w:tc>
          <w:tcPr>
            <w:tcW w:w="181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83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B5C80" w:rsidRPr="001B5C80" w:rsidTr="001B5C80">
        <w:tc>
          <w:tcPr>
            <w:tcW w:w="567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330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Прямое белье</w:t>
            </w:r>
          </w:p>
        </w:tc>
        <w:tc>
          <w:tcPr>
            <w:tcW w:w="181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1B5C80">
                <w:rPr>
                  <w:rFonts w:ascii="Times New Roman" w:eastAsia="Calibri" w:hAnsi="Times New Roman" w:cs="Times New Roman"/>
                  <w:sz w:val="12"/>
                  <w:szCs w:val="12"/>
                </w:rPr>
                <w:t>1 кг</w:t>
              </w:r>
            </w:smartTag>
            <w:proofErr w:type="gramStart"/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елья</w:t>
            </w:r>
          </w:p>
        </w:tc>
        <w:tc>
          <w:tcPr>
            <w:tcW w:w="183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92-00</w:t>
            </w:r>
          </w:p>
        </w:tc>
      </w:tr>
      <w:tr w:rsidR="001B5C80" w:rsidRPr="001B5C80" w:rsidTr="001B5C80">
        <w:tc>
          <w:tcPr>
            <w:tcW w:w="567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330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Спец. одежда</w:t>
            </w:r>
          </w:p>
        </w:tc>
        <w:tc>
          <w:tcPr>
            <w:tcW w:w="181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1B5C80">
                <w:rPr>
                  <w:rFonts w:ascii="Times New Roman" w:eastAsia="Calibri" w:hAnsi="Times New Roman" w:cs="Times New Roman"/>
                  <w:sz w:val="12"/>
                  <w:szCs w:val="12"/>
                </w:rPr>
                <w:t>1 кг</w:t>
              </w:r>
            </w:smartTag>
            <w:proofErr w:type="gramStart"/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елья</w:t>
            </w:r>
          </w:p>
        </w:tc>
        <w:tc>
          <w:tcPr>
            <w:tcW w:w="183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131-00</w:t>
            </w:r>
          </w:p>
        </w:tc>
      </w:tr>
      <w:tr w:rsidR="001B5C80" w:rsidRPr="001B5C80" w:rsidTr="001B5C80">
        <w:tc>
          <w:tcPr>
            <w:tcW w:w="567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330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Ковровые изделия</w:t>
            </w:r>
          </w:p>
        </w:tc>
        <w:tc>
          <w:tcPr>
            <w:tcW w:w="181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1 кг"/>
              </w:smartTagPr>
              <w:r w:rsidRPr="001B5C80">
                <w:rPr>
                  <w:rFonts w:ascii="Times New Roman" w:eastAsia="Calibri" w:hAnsi="Times New Roman" w:cs="Times New Roman"/>
                  <w:sz w:val="12"/>
                  <w:szCs w:val="12"/>
                </w:rPr>
                <w:t>1 кг</w:t>
              </w:r>
            </w:smartTag>
            <w:proofErr w:type="gramStart"/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елья</w:t>
            </w:r>
          </w:p>
        </w:tc>
        <w:tc>
          <w:tcPr>
            <w:tcW w:w="1832" w:type="dxa"/>
            <w:shd w:val="clear" w:color="auto" w:fill="auto"/>
          </w:tcPr>
          <w:p w:rsidR="001B5C80" w:rsidRPr="001B5C80" w:rsidRDefault="001B5C80" w:rsidP="001B5C80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B5C80">
              <w:rPr>
                <w:rFonts w:ascii="Times New Roman" w:eastAsia="Calibri" w:hAnsi="Times New Roman" w:cs="Times New Roman"/>
                <w:sz w:val="12"/>
                <w:szCs w:val="12"/>
              </w:rPr>
              <w:t>83-00</w:t>
            </w:r>
          </w:p>
        </w:tc>
      </w:tr>
    </w:tbl>
    <w:p w:rsidR="001B5C80" w:rsidRPr="001B5C80" w:rsidRDefault="001B5C80" w:rsidP="001B5C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4C90" w:rsidRPr="00B74316" w:rsidRDefault="00CA4C90" w:rsidP="00CA4C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A4C90" w:rsidRPr="00B74316" w:rsidRDefault="00CA4C90" w:rsidP="00CA4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A4C90" w:rsidRPr="00B74316" w:rsidRDefault="00CA4C90" w:rsidP="00CA4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A4C90" w:rsidRPr="00B74316" w:rsidRDefault="00CA4C90" w:rsidP="00CA4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A4C90" w:rsidRPr="00B74316" w:rsidRDefault="00CA4C90" w:rsidP="00CA4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A4C90" w:rsidRPr="00B74316" w:rsidRDefault="00CA4C90" w:rsidP="00CA4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09 июня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№639</w:t>
      </w:r>
    </w:p>
    <w:p w:rsidR="00CA4C90" w:rsidRDefault="00CA4C90" w:rsidP="00CA4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4C90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муниципального района Сергиевский </w:t>
      </w:r>
    </w:p>
    <w:p w:rsidR="00CA4C90" w:rsidRDefault="00CA4C90" w:rsidP="00CA4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4C90">
        <w:rPr>
          <w:rFonts w:ascii="Times New Roman" w:eastAsia="Calibri" w:hAnsi="Times New Roman" w:cs="Times New Roman"/>
          <w:b/>
          <w:sz w:val="12"/>
          <w:szCs w:val="12"/>
        </w:rPr>
        <w:t xml:space="preserve">№ 100 от 08.02.2016г. «Об утверждении Административного регламента осуществления муниципального жилищного </w:t>
      </w:r>
    </w:p>
    <w:p w:rsidR="00CA4C90" w:rsidRPr="00CA4C90" w:rsidRDefault="00CA4C90" w:rsidP="00CA4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A4C90">
        <w:rPr>
          <w:rFonts w:ascii="Times New Roman" w:eastAsia="Calibri" w:hAnsi="Times New Roman" w:cs="Times New Roman"/>
          <w:b/>
          <w:sz w:val="12"/>
          <w:szCs w:val="12"/>
        </w:rPr>
        <w:t>контроля на территории муниципального района Сергиевский Самарской области»</w:t>
      </w:r>
    </w:p>
    <w:p w:rsidR="00CA4C90" w:rsidRPr="00CA4C90" w:rsidRDefault="00CA4C90" w:rsidP="00CA4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4C90" w:rsidRPr="00CA4C90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A4C90">
        <w:rPr>
          <w:rFonts w:ascii="Times New Roman" w:eastAsia="Calibri" w:hAnsi="Times New Roman" w:cs="Times New Roman"/>
          <w:sz w:val="12"/>
          <w:szCs w:val="12"/>
        </w:rPr>
        <w:t>В соответствии с Жилищным кодексом Российской Федерации, Федеральным законом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06.10.2003г. года №131-ФЗ «Об общих принципах организации местного самоуправления в Российской Федерации», Законом Самарской области №111-ГД от 09.11.2012г. «О муниципальном жилищном контроле и взаимодействии органа регионального</w:t>
      </w:r>
      <w:proofErr w:type="gramEnd"/>
      <w:r w:rsidRPr="00CA4C90">
        <w:rPr>
          <w:rFonts w:ascii="Times New Roman" w:eastAsia="Calibri" w:hAnsi="Times New Roman" w:cs="Times New Roman"/>
          <w:sz w:val="12"/>
          <w:szCs w:val="12"/>
        </w:rPr>
        <w:t xml:space="preserve"> государственного жилищного надзора Самарской области с органами муниципального жилищного контроля», Уставом муниципального района Сергиевский, в целях приведения нормативных правовых актов в соответствии с действующим законодательством, администрация муниципального района Сергиевский</w:t>
      </w:r>
    </w:p>
    <w:p w:rsidR="00CA4C90" w:rsidRPr="00CA4C90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A4C9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A4C90" w:rsidRPr="00CA4C90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A4C90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  администрации муниципального района Сергиевский №100 от 08.02.2016г. «Об утверждении Административного регламента осуществления муниципального жилищного контроля на территории муниципального района Сергиевский Самарской области» (далее – Административный регламент)  следующего содержания:</w:t>
      </w:r>
    </w:p>
    <w:p w:rsidR="00CA4C90" w:rsidRPr="00CA4C90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CA4C90">
        <w:rPr>
          <w:rFonts w:ascii="Times New Roman" w:eastAsia="Calibri" w:hAnsi="Times New Roman" w:cs="Times New Roman"/>
          <w:sz w:val="12"/>
          <w:szCs w:val="12"/>
        </w:rPr>
        <w:t>Пункт 4.6. раздела 4 Административного регламента изложить в следующей редакции:</w:t>
      </w:r>
    </w:p>
    <w:p w:rsidR="00CA4C90" w:rsidRPr="00CA4C90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4C90">
        <w:rPr>
          <w:rFonts w:ascii="Times New Roman" w:eastAsia="Calibri" w:hAnsi="Times New Roman" w:cs="Times New Roman"/>
          <w:sz w:val="12"/>
          <w:szCs w:val="12"/>
        </w:rPr>
        <w:t xml:space="preserve">«4.6. О проведении плановой проверки юридическое лицо, индивидуальный предприниматель уведомляются органом  муниципального контроля не </w:t>
      </w:r>
      <w:proofErr w:type="gramStart"/>
      <w:r w:rsidRPr="00CA4C90">
        <w:rPr>
          <w:rFonts w:ascii="Times New Roman" w:eastAsia="Calibri" w:hAnsi="Times New Roman" w:cs="Times New Roman"/>
          <w:sz w:val="12"/>
          <w:szCs w:val="12"/>
        </w:rPr>
        <w:t>позднее</w:t>
      </w:r>
      <w:proofErr w:type="gramEnd"/>
      <w:r w:rsidRPr="00CA4C90">
        <w:rPr>
          <w:rFonts w:ascii="Times New Roman" w:eastAsia="Calibri" w:hAnsi="Times New Roman" w:cs="Times New Roman"/>
          <w:sz w:val="12"/>
          <w:szCs w:val="12"/>
        </w:rPr>
        <w:t xml:space="preserve"> чем за три рабочих дня до начала ее проведения посредством направления копии распоряжения руководителя,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таковой адрес содержится соответственно в едином государственном реестре юридических лиц, едином государственном реестре индивидуальных предпринимателей, либо ранее был представлен юридическим лицом, индивидуальным предпринимателем в орган муниципального контроля, или иным доступным способом</w:t>
      </w:r>
      <w:proofErr w:type="gramStart"/>
      <w:r w:rsidRPr="00CA4C90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CA4C90" w:rsidRPr="00CA4C90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1.2.</w:t>
      </w:r>
      <w:r w:rsidRPr="00CA4C90">
        <w:rPr>
          <w:rFonts w:ascii="Times New Roman" w:eastAsia="Calibri" w:hAnsi="Times New Roman" w:cs="Times New Roman"/>
          <w:sz w:val="12"/>
          <w:szCs w:val="12"/>
        </w:rPr>
        <w:t xml:space="preserve">  Подпункт 5.16. пункта 5.1. раздела 5 Административного регламента изложить в следующей редакции:</w:t>
      </w:r>
    </w:p>
    <w:p w:rsidR="00CA4C90" w:rsidRPr="00CA4C90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4C90">
        <w:rPr>
          <w:rFonts w:ascii="Times New Roman" w:eastAsia="Calibri" w:hAnsi="Times New Roman" w:cs="Times New Roman"/>
          <w:sz w:val="12"/>
          <w:szCs w:val="12"/>
        </w:rPr>
        <w:t xml:space="preserve"> «5.16. </w:t>
      </w:r>
      <w:proofErr w:type="gramStart"/>
      <w:r w:rsidRPr="00CA4C90">
        <w:rPr>
          <w:rFonts w:ascii="Times New Roman" w:eastAsia="Calibri" w:hAnsi="Times New Roman" w:cs="Times New Roman"/>
          <w:sz w:val="12"/>
          <w:szCs w:val="12"/>
        </w:rPr>
        <w:t>О проведении внеплановой выездной проверки по основаниям, указанным в пункте 5.1. раздела 5 настоящего регламента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</w:t>
      </w:r>
      <w:proofErr w:type="gramEnd"/>
      <w:r w:rsidRPr="00CA4C90">
        <w:rPr>
          <w:rFonts w:ascii="Times New Roman" w:eastAsia="Calibri" w:hAnsi="Times New Roman" w:cs="Times New Roman"/>
          <w:sz w:val="12"/>
          <w:szCs w:val="12"/>
        </w:rPr>
        <w:t xml:space="preserve">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</w:t>
      </w:r>
      <w:proofErr w:type="gramStart"/>
      <w:r w:rsidRPr="00CA4C90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CA4C90" w:rsidRPr="00CA4C90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CA4C90">
        <w:rPr>
          <w:rFonts w:ascii="Times New Roman" w:eastAsia="Calibri" w:hAnsi="Times New Roman" w:cs="Times New Roman"/>
          <w:sz w:val="12"/>
          <w:szCs w:val="12"/>
        </w:rPr>
        <w:t>Пункт 7.2. раздела 7 Административного регламента изложить в следующей редакции:</w:t>
      </w:r>
    </w:p>
    <w:p w:rsidR="00CA4C90" w:rsidRPr="00CA4C90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4C90">
        <w:rPr>
          <w:rFonts w:ascii="Times New Roman" w:eastAsia="Calibri" w:hAnsi="Times New Roman" w:cs="Times New Roman"/>
          <w:sz w:val="12"/>
          <w:szCs w:val="12"/>
        </w:rPr>
        <w:t xml:space="preserve">  «7.2. Обращения и заявления, не позволяющие установить лицо, обратившееся в орган муниципального контроля, а также обращения и заявления, не содержащие сведений о фактах, указанных в пункте 5.1. раздела 5 настоящего регламента, не могут служить основанием для проведения внеплановой проверки. В случае</w:t>
      </w:r>
      <w:proofErr w:type="gramStart"/>
      <w:r w:rsidRPr="00CA4C90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CA4C90">
        <w:rPr>
          <w:rFonts w:ascii="Times New Roman" w:eastAsia="Calibri" w:hAnsi="Times New Roman" w:cs="Times New Roman"/>
          <w:sz w:val="12"/>
          <w:szCs w:val="12"/>
        </w:rPr>
        <w:t xml:space="preserve"> если изложенная в обращении или заявлении информация может в соответствии с пунктом 5.1. раздела 5 настоящего регламента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 w:rsidRPr="00CA4C90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CA4C90" w:rsidRPr="00CA4C90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1.4. </w:t>
      </w:r>
      <w:r w:rsidRPr="00CA4C90">
        <w:rPr>
          <w:rFonts w:ascii="Times New Roman" w:eastAsia="Calibri" w:hAnsi="Times New Roman" w:cs="Times New Roman"/>
          <w:sz w:val="12"/>
          <w:szCs w:val="12"/>
        </w:rPr>
        <w:t>Пункт 7.2. раздела 7 Административного регламента дополнить подпунктами 7.2.1., 7.2.2., 7.2.3., 7.2.4., 7.2.5. следующего содержания:</w:t>
      </w:r>
    </w:p>
    <w:p w:rsidR="00CA4C90" w:rsidRPr="00CA4C90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4C90">
        <w:rPr>
          <w:rFonts w:ascii="Times New Roman" w:eastAsia="Calibri" w:hAnsi="Times New Roman" w:cs="Times New Roman"/>
          <w:sz w:val="12"/>
          <w:szCs w:val="12"/>
        </w:rPr>
        <w:t>«7.2.1. При рассмотрении обращений и заявлений, информации о фактах, указанных в пункте 5.1. раздела 5  настоящего регламента,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</w:t>
      </w:r>
      <w:proofErr w:type="gramStart"/>
      <w:r w:rsidRPr="00CA4C90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CA4C90" w:rsidRPr="00CA4C90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4C90">
        <w:rPr>
          <w:rFonts w:ascii="Times New Roman" w:eastAsia="Calibri" w:hAnsi="Times New Roman" w:cs="Times New Roman"/>
          <w:sz w:val="12"/>
          <w:szCs w:val="12"/>
        </w:rPr>
        <w:t xml:space="preserve">«7.2.2.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пункте 5.1. раздела 5 настоящего регламента, уполномоченным должностным лицом муниципального жилищного контроля может быть проведена предварительная проверка поступившей информации. </w:t>
      </w:r>
      <w:proofErr w:type="gramStart"/>
      <w:r w:rsidRPr="00CA4C90">
        <w:rPr>
          <w:rFonts w:ascii="Times New Roman" w:eastAsia="Calibri" w:hAnsi="Times New Roman" w:cs="Times New Roman"/>
          <w:sz w:val="12"/>
          <w:szCs w:val="12"/>
        </w:rPr>
        <w:t>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</w:t>
      </w:r>
      <w:proofErr w:type="gramEnd"/>
      <w:r w:rsidRPr="00CA4C90">
        <w:rPr>
          <w:rFonts w:ascii="Times New Roman" w:eastAsia="Calibri" w:hAnsi="Times New Roman" w:cs="Times New Roman"/>
          <w:sz w:val="12"/>
          <w:szCs w:val="12"/>
        </w:rPr>
        <w:t xml:space="preserve"> обязанности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</w:t>
      </w:r>
      <w:proofErr w:type="gramStart"/>
      <w:r w:rsidRPr="00CA4C90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CA4C90" w:rsidRPr="00CA4C90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4C90">
        <w:rPr>
          <w:rFonts w:ascii="Times New Roman" w:eastAsia="Calibri" w:hAnsi="Times New Roman" w:cs="Times New Roman"/>
          <w:sz w:val="12"/>
          <w:szCs w:val="12"/>
        </w:rPr>
        <w:t>«7.2.3. 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пункте 5.1. раздела 5 настоящего регламента,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</w:t>
      </w:r>
      <w:proofErr w:type="gramStart"/>
      <w:r w:rsidRPr="00CA4C90">
        <w:rPr>
          <w:rFonts w:ascii="Times New Roman" w:eastAsia="Calibri" w:hAnsi="Times New Roman" w:cs="Times New Roman"/>
          <w:sz w:val="12"/>
          <w:szCs w:val="12"/>
        </w:rPr>
        <w:t xml:space="preserve"> ,</w:t>
      </w:r>
      <w:proofErr w:type="gramEnd"/>
      <w:r w:rsidRPr="00CA4C90">
        <w:rPr>
          <w:rFonts w:ascii="Times New Roman" w:eastAsia="Calibri" w:hAnsi="Times New Roman" w:cs="Times New Roman"/>
          <w:sz w:val="12"/>
          <w:szCs w:val="12"/>
        </w:rPr>
        <w:t xml:space="preserve"> указанным в пункте 5.1. раздела 5 настоящего регламента. По результатам предварительной проверки меры по привлечению юридического лица, индивидуального предпринимателя к ответственности не принимаются</w:t>
      </w:r>
      <w:proofErr w:type="gramStart"/>
      <w:r w:rsidRPr="00CA4C90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5E12A7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4C90">
        <w:rPr>
          <w:rFonts w:ascii="Times New Roman" w:eastAsia="Calibri" w:hAnsi="Times New Roman" w:cs="Times New Roman"/>
          <w:sz w:val="12"/>
          <w:szCs w:val="12"/>
        </w:rPr>
        <w:t xml:space="preserve">«7.2.4. По решению руководителя, заместителя руководителя органа муниципального контроля предварительная проверка, внеплановая </w:t>
      </w:r>
    </w:p>
    <w:p w:rsidR="00CA4C90" w:rsidRPr="00CA4C90" w:rsidRDefault="00CA4C90" w:rsidP="005E1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4C90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проверка прекращаются, если после начала соответствующей проверки выявлены анонимность обращения или  заявления, </w:t>
      </w:r>
      <w:proofErr w:type="gramStart"/>
      <w:r w:rsidRPr="00CA4C90">
        <w:rPr>
          <w:rFonts w:ascii="Times New Roman" w:eastAsia="Calibri" w:hAnsi="Times New Roman" w:cs="Times New Roman"/>
          <w:sz w:val="12"/>
          <w:szCs w:val="12"/>
        </w:rPr>
        <w:t>явившихся</w:t>
      </w:r>
      <w:proofErr w:type="gramEnd"/>
      <w:r w:rsidRPr="00CA4C90">
        <w:rPr>
          <w:rFonts w:ascii="Times New Roman" w:eastAsia="Calibri" w:hAnsi="Times New Roman" w:cs="Times New Roman"/>
          <w:sz w:val="12"/>
          <w:szCs w:val="12"/>
        </w:rPr>
        <w:t xml:space="preserve"> поводом для ее организации, либо установлены заведомо недостоверные сведения, содержащиеся в обращении или заявлении.»</w:t>
      </w:r>
    </w:p>
    <w:p w:rsidR="00CA4C90" w:rsidRPr="00CA4C90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4C90">
        <w:rPr>
          <w:rFonts w:ascii="Times New Roman" w:eastAsia="Calibri" w:hAnsi="Times New Roman" w:cs="Times New Roman"/>
          <w:sz w:val="12"/>
          <w:szCs w:val="12"/>
        </w:rPr>
        <w:t xml:space="preserve"> «7.2.5.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</w:t>
      </w:r>
      <w:proofErr w:type="gramStart"/>
      <w:r w:rsidRPr="00CA4C90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CA4C90" w:rsidRPr="00CA4C90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4C90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постановление в газете «Сергиевский вестник» и разместить в сети Интернет на официальном сайте администрации муниципального района Сергиевский </w:t>
      </w:r>
      <w:r w:rsidRPr="00CA4C90">
        <w:rPr>
          <w:rFonts w:ascii="Times New Roman" w:eastAsia="Calibri" w:hAnsi="Times New Roman" w:cs="Times New Roman"/>
          <w:sz w:val="12"/>
          <w:szCs w:val="12"/>
          <w:lang w:val="en-US"/>
        </w:rPr>
        <w:t>www</w:t>
      </w:r>
      <w:r w:rsidRPr="00CA4C90">
        <w:rPr>
          <w:rFonts w:ascii="Times New Roman" w:eastAsia="Calibri" w:hAnsi="Times New Roman" w:cs="Times New Roman"/>
          <w:sz w:val="12"/>
          <w:szCs w:val="12"/>
        </w:rPr>
        <w:t>.</w:t>
      </w:r>
      <w:proofErr w:type="spellStart"/>
      <w:r w:rsidRPr="00CA4C90">
        <w:rPr>
          <w:rFonts w:ascii="Times New Roman" w:eastAsia="Calibri" w:hAnsi="Times New Roman" w:cs="Times New Roman"/>
          <w:sz w:val="12"/>
          <w:szCs w:val="12"/>
          <w:lang w:val="en-US"/>
        </w:rPr>
        <w:t>sergievsk</w:t>
      </w:r>
      <w:proofErr w:type="spellEnd"/>
      <w:r w:rsidRPr="00CA4C90">
        <w:rPr>
          <w:rFonts w:ascii="Times New Roman" w:eastAsia="Calibri" w:hAnsi="Times New Roman" w:cs="Times New Roman"/>
          <w:sz w:val="12"/>
          <w:szCs w:val="12"/>
        </w:rPr>
        <w:t>.</w:t>
      </w:r>
      <w:proofErr w:type="spellStart"/>
      <w:r w:rsidRPr="00CA4C90">
        <w:rPr>
          <w:rFonts w:ascii="Times New Roman" w:eastAsia="Calibri" w:hAnsi="Times New Roman" w:cs="Times New Roman"/>
          <w:sz w:val="12"/>
          <w:szCs w:val="12"/>
          <w:lang w:val="en-US"/>
        </w:rPr>
        <w:t>ru</w:t>
      </w:r>
      <w:proofErr w:type="spellEnd"/>
      <w:r w:rsidRPr="00CA4C90">
        <w:rPr>
          <w:rFonts w:ascii="Times New Roman" w:eastAsia="Calibri" w:hAnsi="Times New Roman" w:cs="Times New Roman"/>
          <w:sz w:val="12"/>
          <w:szCs w:val="12"/>
        </w:rPr>
        <w:t>.</w:t>
      </w:r>
    </w:p>
    <w:p w:rsidR="00CA4C90" w:rsidRPr="00CA4C90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4C9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A4C90" w:rsidRPr="00CA4C90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4C90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A4C9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A4C9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контрольного управления администрации муниципального района Сергиевский  Андреева  А.А.</w:t>
      </w:r>
    </w:p>
    <w:p w:rsidR="00CA4C90" w:rsidRDefault="00CA4C90" w:rsidP="00CA4C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A4C90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CA4C90" w:rsidRPr="00CA4C90" w:rsidRDefault="00CA4C90" w:rsidP="00CA4C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A4C90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CA4C90" w:rsidRPr="00B74316" w:rsidRDefault="00CA4C90" w:rsidP="00CA4C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A4C90" w:rsidRPr="00B74316" w:rsidRDefault="00CA4C90" w:rsidP="00CA4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A4C90" w:rsidRPr="00B74316" w:rsidRDefault="00CA4C90" w:rsidP="00CA4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A4C90" w:rsidRPr="00B74316" w:rsidRDefault="00CA4C90" w:rsidP="00CA4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A4C90" w:rsidRPr="00B74316" w:rsidRDefault="00CA4C90" w:rsidP="00CA4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A4C90" w:rsidRPr="00B74316" w:rsidRDefault="00CA4C90" w:rsidP="00CA4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 июня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№712</w:t>
      </w:r>
    </w:p>
    <w:p w:rsidR="00E9680D" w:rsidRDefault="00E9680D" w:rsidP="00E968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  № 1 к постановлению администрации муниципального района Сергиевский</w:t>
      </w:r>
    </w:p>
    <w:p w:rsidR="00E9680D" w:rsidRDefault="00E9680D" w:rsidP="00E968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 xml:space="preserve">  № 1119 от 28.08.2014г. «Об утверждении Административного регламента осуществления муниципального  контроля </w:t>
      </w:r>
    </w:p>
    <w:p w:rsidR="00E9680D" w:rsidRDefault="00E9680D" w:rsidP="00E968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 xml:space="preserve">за сохранностью автомобильных дорог местного значения вне границ населенных пунктов поселений 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>в границах  муниципального района Сергиевский Самарской области»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26.12.2008г.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Уставом муниципального района Сергиевский, администрация муниципального района Сергиевский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Внести изменения в Приложение № 1 к постановлению   администрации муниципального района Сергиевский № 1119 от 28.08.2014г. «Об утверждении Административного регламента осуществления муниципального </w:t>
      </w:r>
      <w:proofErr w:type="gramStart"/>
      <w:r w:rsidRPr="00E9680D">
        <w:rPr>
          <w:rFonts w:ascii="Times New Roman" w:eastAsia="Calibri" w:hAnsi="Times New Roman" w:cs="Times New Roman"/>
          <w:sz w:val="12"/>
          <w:szCs w:val="12"/>
        </w:rPr>
        <w:t>контроля за</w:t>
      </w:r>
      <w:proofErr w:type="gramEnd"/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 сохранностью автомобильных дорог местного значения вне границ населенных пунктов поселений в границах муниципального района Сергиевский Самарской области» (далее – Административный регламент)  следующего содержания: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E9680D">
        <w:rPr>
          <w:rFonts w:ascii="Times New Roman" w:eastAsia="Calibri" w:hAnsi="Times New Roman" w:cs="Times New Roman"/>
          <w:sz w:val="12"/>
          <w:szCs w:val="12"/>
        </w:rPr>
        <w:t>Пункт 9.6.раздела 9 Административного регламента изложить в следующей редакции: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«9.6. О проведении плановой проверки юридическое лицо, индивидуальный предприниматель уведомляются органом  муниципального контроля не </w:t>
      </w:r>
      <w:proofErr w:type="gramStart"/>
      <w:r w:rsidRPr="00E9680D">
        <w:rPr>
          <w:rFonts w:ascii="Times New Roman" w:eastAsia="Calibri" w:hAnsi="Times New Roman" w:cs="Times New Roman"/>
          <w:sz w:val="12"/>
          <w:szCs w:val="12"/>
        </w:rPr>
        <w:t>позднее</w:t>
      </w:r>
      <w:proofErr w:type="gramEnd"/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 чем за три рабочих дня до начала ее проведения посредством направления копии распоряжения руководителя,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таковой адрес содержится соответственно в едином государственном реестре юридических лиц, едином государственном реестре индивидуальных предпринимателей, либо ранее был представлен юридическим лицом, индивидуальным предпринимателем в орган муниципального контроля, или иным доступным способом.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  </w:t>
      </w:r>
      <w:proofErr w:type="gramStart"/>
      <w:r w:rsidRPr="00E9680D">
        <w:rPr>
          <w:rFonts w:ascii="Times New Roman" w:eastAsia="Calibri" w:hAnsi="Times New Roman" w:cs="Times New Roman"/>
          <w:sz w:val="12"/>
          <w:szCs w:val="12"/>
        </w:rPr>
        <w:t>О проведении внеплановой выездной проверки по основаниям, указанным в абзаце 4 подпункта 9.1.2. пункта 9 раздела 9 настоящего регламента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</w:t>
      </w:r>
      <w:proofErr w:type="gramEnd"/>
      <w:r w:rsidRPr="00E9680D">
        <w:rPr>
          <w:rFonts w:ascii="Times New Roman" w:eastAsia="Calibri" w:hAnsi="Times New Roman" w:cs="Times New Roman"/>
          <w:sz w:val="12"/>
          <w:szCs w:val="12"/>
        </w:rPr>
        <w:t>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</w:t>
      </w:r>
      <w:proofErr w:type="gramStart"/>
      <w:r w:rsidRPr="00E9680D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1.2.  Раздел 6 Административного регламента дополнить пунктом  6.9., 6.10., 6.11., 6.12., 6.13., 6.14. следующего содержания: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 «6.9. Обращения и заявления, не позволяющие установить лицо, обратившееся в орган муниципального контроля, а также обращения и заявления, не содержащие сведений о фактах, указанных в абзаце 4 подпункта 9.1.2. пункта 9  раздела 9 настоящего регламента, не могут служить основанием для проведения внеплановой проверки. В случае</w:t>
      </w:r>
      <w:proofErr w:type="gramStart"/>
      <w:r w:rsidRPr="00E9680D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 если изложенная в обращении или заявлении информация может в соответствии с абзацем 4 подпункта 9.1.2. пункта 9. раздела 9 настоящего регламента являться основанием для проведения внеплановой проверки,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</w:t>
      </w:r>
      <w:proofErr w:type="gramStart"/>
      <w:r w:rsidRPr="00E9680D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«6.10.  При рассмотрении обращений и заявлений, информации о фактах, указанных  подпункте 9.1.2. пункта 9 раздела 9  настоящего регламента,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</w:t>
      </w:r>
      <w:proofErr w:type="gramStart"/>
      <w:r w:rsidRPr="00E9680D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«6.11. 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 подпункте 9.1.2. пункта 9 раздела 9 настоящего регламента, уполномоченным должностным лицом муниципального жилищного контроля может быть проведена предварительная проверка поступившей информации. В ходе проведения предварительной проверки принимаются меры по запросу дополнительных сведений и материалов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</w:t>
      </w:r>
      <w:proofErr w:type="gramStart"/>
      <w:r w:rsidRPr="00E9680D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5E12A7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«6.12. </w:t>
      </w:r>
      <w:proofErr w:type="gramStart"/>
      <w:r w:rsidRPr="00E9680D">
        <w:rPr>
          <w:rFonts w:ascii="Times New Roman" w:eastAsia="Calibri" w:hAnsi="Times New Roman" w:cs="Times New Roman"/>
          <w:sz w:val="12"/>
          <w:szCs w:val="12"/>
        </w:rPr>
        <w:t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подпункте 9.1.2. пункта 9 раздела 9 настоящего регламента,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в абзаце 4 подпункта 9.1.2. пункта 9 раздела 9 настоящего регламента.</w:t>
      </w:r>
      <w:proofErr w:type="gramEnd"/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 По результатам </w:t>
      </w:r>
    </w:p>
    <w:p w:rsidR="00E9680D" w:rsidRPr="00E9680D" w:rsidRDefault="00E9680D" w:rsidP="005E1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lastRenderedPageBreak/>
        <w:t>предварительной проверки меры по привлечению юридического лица, индивидуального предпринимателя к ответственности не принимаются</w:t>
      </w:r>
      <w:proofErr w:type="gramStart"/>
      <w:r w:rsidRPr="00E9680D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«6.13. По решению руководителя, заместителя руководителя органа муниципального контроля предварительная проверка, внеплановая проверка прекращаются, если после начала соответствующей проверки выявлены анонимность обращения или  заявления, </w:t>
      </w:r>
      <w:proofErr w:type="gramStart"/>
      <w:r w:rsidRPr="00E9680D">
        <w:rPr>
          <w:rFonts w:ascii="Times New Roman" w:eastAsia="Calibri" w:hAnsi="Times New Roman" w:cs="Times New Roman"/>
          <w:sz w:val="12"/>
          <w:szCs w:val="12"/>
        </w:rPr>
        <w:t>явившихся</w:t>
      </w:r>
      <w:proofErr w:type="gramEnd"/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 поводом для ее организации, либо установлены заведомо недостоверные сведения, содержащиеся в обращении или заявлении.»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«6.14.  Орган муниципального контроля вправе обратиться в суд с иском о взыскании с гражданина, в том числе с юридического лица, индивидуального предпринимателя, расходов, понесенных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сведения</w:t>
      </w:r>
      <w:proofErr w:type="gramStart"/>
      <w:r w:rsidRPr="00E9680D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постановление в газете «Сергиевский вестник» и разместить в сети Интернет на официальном сайте администрации муниципального района Сергиевский </w:t>
      </w:r>
      <w:r w:rsidRPr="00E9680D">
        <w:rPr>
          <w:rFonts w:ascii="Times New Roman" w:eastAsia="Calibri" w:hAnsi="Times New Roman" w:cs="Times New Roman"/>
          <w:sz w:val="12"/>
          <w:szCs w:val="12"/>
          <w:lang w:val="en-US"/>
        </w:rPr>
        <w:t>www</w:t>
      </w:r>
      <w:r w:rsidRPr="00E9680D">
        <w:rPr>
          <w:rFonts w:ascii="Times New Roman" w:eastAsia="Calibri" w:hAnsi="Times New Roman" w:cs="Times New Roman"/>
          <w:sz w:val="12"/>
          <w:szCs w:val="12"/>
        </w:rPr>
        <w:t>.</w:t>
      </w:r>
      <w:proofErr w:type="spellStart"/>
      <w:r w:rsidRPr="00E9680D">
        <w:rPr>
          <w:rFonts w:ascii="Times New Roman" w:eastAsia="Calibri" w:hAnsi="Times New Roman" w:cs="Times New Roman"/>
          <w:sz w:val="12"/>
          <w:szCs w:val="12"/>
          <w:lang w:val="en-US"/>
        </w:rPr>
        <w:t>sergievsk</w:t>
      </w:r>
      <w:proofErr w:type="spellEnd"/>
      <w:r w:rsidRPr="00E9680D">
        <w:rPr>
          <w:rFonts w:ascii="Times New Roman" w:eastAsia="Calibri" w:hAnsi="Times New Roman" w:cs="Times New Roman"/>
          <w:sz w:val="12"/>
          <w:szCs w:val="12"/>
        </w:rPr>
        <w:t>.</w:t>
      </w:r>
      <w:proofErr w:type="spellStart"/>
      <w:r w:rsidRPr="00E9680D">
        <w:rPr>
          <w:rFonts w:ascii="Times New Roman" w:eastAsia="Calibri" w:hAnsi="Times New Roman" w:cs="Times New Roman"/>
          <w:sz w:val="12"/>
          <w:szCs w:val="12"/>
          <w:lang w:val="en-US"/>
        </w:rPr>
        <w:t>ru</w:t>
      </w:r>
      <w:proofErr w:type="spellEnd"/>
      <w:r w:rsidRPr="00E9680D">
        <w:rPr>
          <w:rFonts w:ascii="Times New Roman" w:eastAsia="Calibri" w:hAnsi="Times New Roman" w:cs="Times New Roman"/>
          <w:sz w:val="12"/>
          <w:szCs w:val="12"/>
        </w:rPr>
        <w:t>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9680D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контрольного управления администрации муниципального района Сергиевский Андреева А.А.</w:t>
      </w:r>
    </w:p>
    <w:p w:rsidR="00E9680D" w:rsidRDefault="00E9680D" w:rsidP="00E9680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CA4C90" w:rsidRPr="00B74316" w:rsidRDefault="00CA4C90" w:rsidP="00CA4C9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A4C90" w:rsidRPr="00B74316" w:rsidRDefault="00CA4C90" w:rsidP="00CA4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A4C90" w:rsidRPr="00B74316" w:rsidRDefault="00CA4C90" w:rsidP="00CA4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A4C90" w:rsidRPr="00B74316" w:rsidRDefault="00CA4C90" w:rsidP="00CA4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A4C90" w:rsidRPr="00B74316" w:rsidRDefault="00CA4C90" w:rsidP="00CA4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A4C90" w:rsidRPr="00B74316" w:rsidRDefault="00CA4C90" w:rsidP="00CA4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 июня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№746</w:t>
      </w:r>
    </w:p>
    <w:p w:rsidR="00CA4C90" w:rsidRPr="00CA4C90" w:rsidRDefault="00CA4C90" w:rsidP="00CA4C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CA4C90">
        <w:rPr>
          <w:rFonts w:ascii="Times New Roman" w:eastAsia="Calibri" w:hAnsi="Times New Roman" w:cs="Times New Roman"/>
          <w:b/>
          <w:bCs/>
          <w:sz w:val="12"/>
          <w:szCs w:val="12"/>
        </w:rPr>
        <w:t>Об утверждении муниципальной программы  «Формирование комфортной городской   среды на 2017 год»</w:t>
      </w:r>
    </w:p>
    <w:p w:rsidR="00CA4C90" w:rsidRPr="00CA4C90" w:rsidRDefault="00CA4C90" w:rsidP="00CA4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CA4C90" w:rsidRPr="00CA4C90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A4C90">
        <w:rPr>
          <w:rFonts w:ascii="Times New Roman" w:eastAsia="Calibri" w:hAnsi="Times New Roman" w:cs="Times New Roman"/>
          <w:sz w:val="12"/>
          <w:szCs w:val="12"/>
        </w:rPr>
        <w:t>В   соответствии с Бюджетным кодексом Российской, Федеральным законом   Российской Федерации от 6 октября 2003 года №131-ФЗ «Об общих принципах организации местного самоуправления в Российской Федерации»,  в соответствии  со  статьей  179  Бюджетного  кодекса  Российской  Федерации,  в целях совершенствования системы комплексного благоустройства населенных пунктов поселения и качества жизни населения, администрация  муниципального района Сергиевский,</w:t>
      </w:r>
      <w:proofErr w:type="gramEnd"/>
    </w:p>
    <w:p w:rsidR="00CA4C90" w:rsidRPr="00CA4C90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4C9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A4C90" w:rsidRPr="00CA4C90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A4C90">
        <w:rPr>
          <w:rFonts w:ascii="Times New Roman" w:eastAsia="Calibri" w:hAnsi="Times New Roman" w:cs="Times New Roman"/>
          <w:sz w:val="12"/>
          <w:szCs w:val="12"/>
        </w:rPr>
        <w:t>Утвердить муниципальную программу    «Формирование комфортной городской   среды  на 2017 году » (Приложение № 1).</w:t>
      </w:r>
    </w:p>
    <w:p w:rsidR="00CA4C90" w:rsidRPr="00CA4C90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4C90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A4C90" w:rsidRPr="00CA4C90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4C9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A4C90" w:rsidRPr="00CA4C90" w:rsidRDefault="00CA4C90" w:rsidP="00CA4C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A4C90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A4C9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A4C9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A4C90" w:rsidRDefault="00CA4C90" w:rsidP="00CA4C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A4C90">
        <w:rPr>
          <w:rFonts w:ascii="Times New Roman" w:eastAsia="Calibri" w:hAnsi="Times New Roman" w:cs="Times New Roman"/>
          <w:sz w:val="12"/>
          <w:szCs w:val="12"/>
        </w:rPr>
        <w:t>Глава муниципального  района  Сергиевский</w:t>
      </w:r>
    </w:p>
    <w:p w:rsidR="00CA4C90" w:rsidRPr="00CA4C90" w:rsidRDefault="00CA4C90" w:rsidP="00CA4C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A4C90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CA4C90" w:rsidRPr="00CA4C90" w:rsidRDefault="00CA4C90" w:rsidP="00CA4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680D" w:rsidRPr="005071E9" w:rsidRDefault="00E9680D" w:rsidP="00E9680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071E9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E9680D" w:rsidRPr="005071E9" w:rsidRDefault="00E9680D" w:rsidP="00E9680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071E9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E9680D" w:rsidRPr="005071E9" w:rsidRDefault="00E9680D" w:rsidP="00E9680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071E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9680D" w:rsidRPr="005071E9" w:rsidRDefault="00E9680D" w:rsidP="00E9680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071E9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746</w:t>
      </w:r>
      <w:r w:rsidRPr="005071E9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30</w:t>
      </w:r>
      <w:r w:rsidRPr="005071E9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</w:t>
      </w:r>
      <w:r w:rsidRPr="005071E9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>«ФОРМИРОВАНИЕ КОМФОРТНОЙ ГОРОДСКОЙ СРЕДЫ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>НА 2017 ГОД НА ТЕРРИТОРИИ МУНИЦИПАЛЬНОГО РАЙОНА СЕРГИЕВСКИЙ САМАРСКОЙ ОБЛАСТИ»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>ПАСПОРТ ПРОГРАММЫ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5812"/>
      </w:tblGrid>
      <w:tr w:rsidR="00E9680D" w:rsidRPr="00E9680D" w:rsidTr="00E9680D">
        <w:trPr>
          <w:trHeight w:val="20"/>
        </w:trPr>
        <w:tc>
          <w:tcPr>
            <w:tcW w:w="1701" w:type="dxa"/>
          </w:tcPr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муниципальной  программы</w:t>
            </w:r>
          </w:p>
        </w:tc>
        <w:tc>
          <w:tcPr>
            <w:tcW w:w="5812" w:type="dxa"/>
          </w:tcPr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комфортной городской среды  на 2017 год на территории муниципального района Сергиевский Самарской области</w:t>
            </w:r>
          </w:p>
        </w:tc>
      </w:tr>
      <w:tr w:rsidR="00E9680D" w:rsidRPr="00E9680D" w:rsidTr="00E9680D">
        <w:trPr>
          <w:trHeight w:val="20"/>
        </w:trPr>
        <w:tc>
          <w:tcPr>
            <w:tcW w:w="1701" w:type="dxa"/>
          </w:tcPr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Дата принятия решения о разработке муниципальной программы</w:t>
            </w:r>
          </w:p>
        </w:tc>
        <w:tc>
          <w:tcPr>
            <w:tcW w:w="5812" w:type="dxa"/>
          </w:tcPr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30.05.2017</w:t>
            </w:r>
          </w:p>
        </w:tc>
      </w:tr>
      <w:tr w:rsidR="00E9680D" w:rsidRPr="00E9680D" w:rsidTr="00E9680D">
        <w:trPr>
          <w:trHeight w:val="20"/>
        </w:trPr>
        <w:tc>
          <w:tcPr>
            <w:tcW w:w="1701" w:type="dxa"/>
          </w:tcPr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Муниципальный заказчик муниципальной программы</w:t>
            </w:r>
          </w:p>
        </w:tc>
        <w:tc>
          <w:tcPr>
            <w:tcW w:w="5812" w:type="dxa"/>
          </w:tcPr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E9680D" w:rsidRPr="00E9680D" w:rsidTr="00E9680D">
        <w:trPr>
          <w:trHeight w:val="20"/>
        </w:trPr>
        <w:tc>
          <w:tcPr>
            <w:tcW w:w="1701" w:type="dxa"/>
          </w:tcPr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муниципальной программы</w:t>
            </w:r>
          </w:p>
        </w:tc>
        <w:tc>
          <w:tcPr>
            <w:tcW w:w="5812" w:type="dxa"/>
          </w:tcPr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E9680D" w:rsidRPr="00E9680D" w:rsidTr="00E9680D">
        <w:trPr>
          <w:trHeight w:val="20"/>
        </w:trPr>
        <w:tc>
          <w:tcPr>
            <w:tcW w:w="1701" w:type="dxa"/>
          </w:tcPr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муниципальной программы</w:t>
            </w:r>
          </w:p>
        </w:tc>
        <w:tc>
          <w:tcPr>
            <w:tcW w:w="5812" w:type="dxa"/>
          </w:tcPr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Сергиевский;</w:t>
            </w:r>
          </w:p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«Управление заказчика-застройщика, архитектуры и градостроительства» муниципального района Сергиевский (далее – МКУ «</w:t>
            </w:r>
            <w:proofErr w:type="spellStart"/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УЗЗАиГ</w:t>
            </w:r>
            <w:proofErr w:type="spellEnd"/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» </w:t>
            </w:r>
            <w:proofErr w:type="spellStart"/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gramStart"/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.С</w:t>
            </w:r>
            <w:proofErr w:type="gramEnd"/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ергиевский</w:t>
            </w:r>
            <w:proofErr w:type="spellEnd"/>
          </w:p>
        </w:tc>
      </w:tr>
      <w:tr w:rsidR="00E9680D" w:rsidRPr="00E9680D" w:rsidTr="00E9680D">
        <w:trPr>
          <w:trHeight w:val="20"/>
        </w:trPr>
        <w:tc>
          <w:tcPr>
            <w:tcW w:w="1701" w:type="dxa"/>
          </w:tcPr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муниципальной программы</w:t>
            </w:r>
          </w:p>
        </w:tc>
        <w:tc>
          <w:tcPr>
            <w:tcW w:w="5812" w:type="dxa"/>
          </w:tcPr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Цели:</w:t>
            </w:r>
          </w:p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 уровня  благоустройства  муниципального  района  Сергиевский;</w:t>
            </w:r>
          </w:p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- Качественное выполнение работ по ремонту придомовых территорий, а также создание комфортных условий жизни населения муниципального района Сергиевский, с учетом мнения граждан и общественного самоуправления;</w:t>
            </w:r>
          </w:p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- Реализация мероприятий по благоустройству, инициированных гражданами, в том числе с финансовым или трудовым участием граждан и организаций муниципального района Сергиевский.</w:t>
            </w:r>
          </w:p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Задачи: </w:t>
            </w:r>
          </w:p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-  Повышение  уровня  благоустройства  муниципального района  Сергиевский;</w:t>
            </w:r>
          </w:p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уровня благоустройства дворовых территорий муниципального района Сергиевский;</w:t>
            </w:r>
          </w:p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Повышение уровня благоустройства наиболее посещаемых общественных территорий муниципального района Сергиевский; </w:t>
            </w:r>
          </w:p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Проведение отдельных видов работ по ремонту придомовых территорий и улично-дорожной сети; </w:t>
            </w:r>
          </w:p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- Создание безопасных и комфортных условий для проживания и отдыха населения муниципального района Сергиевский;</w:t>
            </w:r>
          </w:p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- Привлечение жителей муниципального района Сергиевский к участию в решении проблем благоустройства населенных пунктов муниципального района Сергиевский.</w:t>
            </w:r>
          </w:p>
        </w:tc>
      </w:tr>
      <w:tr w:rsidR="00E9680D" w:rsidRPr="00E9680D" w:rsidTr="00E9680D">
        <w:trPr>
          <w:trHeight w:val="20"/>
        </w:trPr>
        <w:tc>
          <w:tcPr>
            <w:tcW w:w="1701" w:type="dxa"/>
          </w:tcPr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муниципальной программы</w:t>
            </w:r>
          </w:p>
        </w:tc>
        <w:tc>
          <w:tcPr>
            <w:tcW w:w="5812" w:type="dxa"/>
          </w:tcPr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E9680D" w:rsidRPr="00E9680D" w:rsidTr="00E9680D">
        <w:trPr>
          <w:trHeight w:val="20"/>
        </w:trPr>
        <w:tc>
          <w:tcPr>
            <w:tcW w:w="1701" w:type="dxa"/>
          </w:tcPr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Важнейшие целевые индикаторы и показатели муниципальной программы</w:t>
            </w:r>
          </w:p>
        </w:tc>
        <w:tc>
          <w:tcPr>
            <w:tcW w:w="5812" w:type="dxa"/>
          </w:tcPr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- Площадь и количество благоустроенных дворовых территорий и общественных территорий (парков, скверов)  муниципального  района  Сергиевский;</w:t>
            </w:r>
          </w:p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- Доля населения, проживающего в жилом фонде с благоустроенными дворовыми территориями от общей численности населения муниципального  района  Сергиевский;</w:t>
            </w:r>
          </w:p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- Площадь благоустроенных территорий, приходящихся на 1 жителя муниципального  района  Сергиевский;</w:t>
            </w:r>
          </w:p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Доля и размер финансового участия заинтересованных лиц в выполнении работ по благоустройству территории от общей стоимости работ.  </w:t>
            </w:r>
          </w:p>
        </w:tc>
      </w:tr>
      <w:tr w:rsidR="00E9680D" w:rsidRPr="00E9680D" w:rsidTr="00E9680D">
        <w:trPr>
          <w:trHeight w:val="20"/>
        </w:trPr>
        <w:tc>
          <w:tcPr>
            <w:tcW w:w="1701" w:type="dxa"/>
          </w:tcPr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Перечень подпрограмм муниципальной программы</w:t>
            </w:r>
          </w:p>
        </w:tc>
        <w:tc>
          <w:tcPr>
            <w:tcW w:w="5812" w:type="dxa"/>
          </w:tcPr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«Благоустройство дворовых территорий  муниципального района Сергиевский»</w:t>
            </w:r>
          </w:p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«Благоустройство территории поселений муниципального района Сергиевский»</w:t>
            </w:r>
          </w:p>
        </w:tc>
      </w:tr>
      <w:tr w:rsidR="00E9680D" w:rsidRPr="00E9680D" w:rsidTr="00E9680D">
        <w:trPr>
          <w:trHeight w:val="20"/>
        </w:trPr>
        <w:tc>
          <w:tcPr>
            <w:tcW w:w="1701" w:type="dxa"/>
          </w:tcPr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Объемы и источники финансирования муниципальной программы</w:t>
            </w:r>
          </w:p>
        </w:tc>
        <w:tc>
          <w:tcPr>
            <w:tcW w:w="5812" w:type="dxa"/>
          </w:tcPr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общий объем финансирования Программы составит: 43 987,31800*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рублей, в </w:t>
            </w:r>
            <w:proofErr w:type="spellStart"/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.:</w:t>
            </w:r>
          </w:p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- средства местного бюджета – 5 532,01800*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рублей;</w:t>
            </w:r>
          </w:p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- средства областного бюджета – 21 919,52000*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рублей;</w:t>
            </w:r>
          </w:p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- средства федерального бюджета – 16 535,78000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рублей.</w:t>
            </w:r>
          </w:p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* прогноз финансирования</w:t>
            </w:r>
          </w:p>
        </w:tc>
      </w:tr>
      <w:tr w:rsidR="00E9680D" w:rsidRPr="00E9680D" w:rsidTr="00E9680D">
        <w:trPr>
          <w:trHeight w:val="20"/>
        </w:trPr>
        <w:tc>
          <w:tcPr>
            <w:tcW w:w="1701" w:type="dxa"/>
          </w:tcPr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социально-экономической эффективности реализации муниципальной программы</w:t>
            </w:r>
          </w:p>
        </w:tc>
        <w:tc>
          <w:tcPr>
            <w:tcW w:w="5812" w:type="dxa"/>
          </w:tcPr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Отношение степени достижения целевых индикаторов (показателей) Программы к уровню ее финансирования (расходов)</w:t>
            </w:r>
          </w:p>
        </w:tc>
      </w:tr>
      <w:tr w:rsidR="00E9680D" w:rsidRPr="00E9680D" w:rsidTr="00E9680D">
        <w:trPr>
          <w:trHeight w:val="20"/>
        </w:trPr>
        <w:tc>
          <w:tcPr>
            <w:tcW w:w="1701" w:type="dxa"/>
          </w:tcPr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ходом реализации муниципальной программы</w:t>
            </w:r>
          </w:p>
        </w:tc>
        <w:tc>
          <w:tcPr>
            <w:tcW w:w="5812" w:type="dxa"/>
          </w:tcPr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реализацией Программы осуществляется главным исполнителем Программы – Администрацией  муниципального района Сергиевский.</w:t>
            </w:r>
          </w:p>
          <w:p w:rsidR="00E9680D" w:rsidRPr="00E9680D" w:rsidRDefault="00E9680D" w:rsidP="00E96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9680D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 целевым и эффективным использованием средств  муниципального района Сергиевский осуществляется Управлением финансами администрации муниципального  района  Сергиевский, Контрольным управлением администрации муниципального района Сергиевский.</w:t>
            </w:r>
          </w:p>
        </w:tc>
      </w:tr>
    </w:tbl>
    <w:p w:rsidR="00E9680D" w:rsidRPr="00E9680D" w:rsidRDefault="00E9680D" w:rsidP="00E968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>Характеристика текущего состояния сферы благоустройства  муниципального района Сергиевский.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Сергиевский район Самарской области в современных границах с центром в селе Сергие</w:t>
      </w:r>
      <w:proofErr w:type="gramStart"/>
      <w:r w:rsidRPr="00E9680D">
        <w:rPr>
          <w:rFonts w:ascii="Times New Roman" w:eastAsia="Calibri" w:hAnsi="Times New Roman" w:cs="Times New Roman"/>
          <w:sz w:val="12"/>
          <w:szCs w:val="12"/>
        </w:rPr>
        <w:t>вск сф</w:t>
      </w:r>
      <w:proofErr w:type="gramEnd"/>
      <w:r w:rsidRPr="00E9680D">
        <w:rPr>
          <w:rFonts w:ascii="Times New Roman" w:eastAsia="Calibri" w:hAnsi="Times New Roman" w:cs="Times New Roman"/>
          <w:sz w:val="12"/>
          <w:szCs w:val="12"/>
        </w:rPr>
        <w:t>ормировался в 1928 году. Район расположен в лесостепной зоне на северо-востоке области на расстоянии 126 км от областного центра. Имеет большие площади пашни, лугов, пастбищ. Преобладают в основном тучные черноземы.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Площадь муниципального района Сергиевский составляет 2749,3 кв. км.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Сергиевский район объединяет 68 населенных пунктов, 16 сельских поселений и 1 городское поселение Суходол.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Численность населения района на 1 января 2017 года по данным </w:t>
      </w:r>
      <w:proofErr w:type="spellStart"/>
      <w:r w:rsidRPr="00E9680D">
        <w:rPr>
          <w:rFonts w:ascii="Times New Roman" w:eastAsia="Calibri" w:hAnsi="Times New Roman" w:cs="Times New Roman"/>
          <w:sz w:val="12"/>
          <w:szCs w:val="12"/>
        </w:rPr>
        <w:t>Самарастат</w:t>
      </w:r>
      <w:proofErr w:type="spellEnd"/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  составила 45339 чел, фактически проживает  47 412 человек.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По данным Статистического регистра на 1 января 2017 года количество предприятий и организаций всех форм собственности по Сергиевскому району составило 407 ед. (на 01.01.2016г.- 427 ед.).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Промышленные предприятия района подразделяются по следующим видам экономической деятельности: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9680D">
        <w:rPr>
          <w:rFonts w:ascii="Times New Roman" w:eastAsia="Calibri" w:hAnsi="Times New Roman" w:cs="Times New Roman"/>
          <w:sz w:val="12"/>
          <w:szCs w:val="12"/>
        </w:rPr>
        <w:t>добыча полезных ископаемых;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9680D">
        <w:rPr>
          <w:rFonts w:ascii="Times New Roman" w:eastAsia="Calibri" w:hAnsi="Times New Roman" w:cs="Times New Roman"/>
          <w:sz w:val="12"/>
          <w:szCs w:val="12"/>
        </w:rPr>
        <w:t>производство пищевых продуктов;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9680D">
        <w:rPr>
          <w:rFonts w:ascii="Times New Roman" w:eastAsia="Calibri" w:hAnsi="Times New Roman" w:cs="Times New Roman"/>
          <w:sz w:val="12"/>
          <w:szCs w:val="12"/>
        </w:rPr>
        <w:t>обработка древесины и производство изделий из дерева;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9680D">
        <w:rPr>
          <w:rFonts w:ascii="Times New Roman" w:eastAsia="Calibri" w:hAnsi="Times New Roman" w:cs="Times New Roman"/>
          <w:sz w:val="12"/>
          <w:szCs w:val="12"/>
        </w:rPr>
        <w:t>издательская и полиграфическая деятельность;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E9680D">
        <w:rPr>
          <w:rFonts w:ascii="Times New Roman" w:eastAsia="Calibri" w:hAnsi="Times New Roman" w:cs="Times New Roman"/>
          <w:sz w:val="12"/>
          <w:szCs w:val="12"/>
        </w:rPr>
        <w:t>производство машин и оборудования.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Одной из основных отраслей экономики района является сельское хозяйство. Производством сельскохозяйственной продукции в районе на 01.01.2017г. занималось 12 предприятий и 51 крестьянско-фермерское хозяйство.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Сергиевский район – это район с хорошо развитой производственной и социальной инфраструктурой. Достаточно развита транспортная сеть района, по территории которого проходит автомагистраль М-5 «Москв</w:t>
      </w:r>
      <w:proofErr w:type="gramStart"/>
      <w:r w:rsidRPr="00E9680D">
        <w:rPr>
          <w:rFonts w:ascii="Times New Roman" w:eastAsia="Calibri" w:hAnsi="Times New Roman" w:cs="Times New Roman"/>
          <w:sz w:val="12"/>
          <w:szCs w:val="12"/>
        </w:rPr>
        <w:t>а-</w:t>
      </w:r>
      <w:proofErr w:type="gramEnd"/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 Челябинск». На территории района расположена железнодорожная станция «Серные Воды –2».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Площадь жилищного фонда района на 01.01.2017г.  по данным </w:t>
      </w:r>
      <w:proofErr w:type="spellStart"/>
      <w:r w:rsidRPr="00E9680D">
        <w:rPr>
          <w:rFonts w:ascii="Times New Roman" w:eastAsia="Calibri" w:hAnsi="Times New Roman" w:cs="Times New Roman"/>
          <w:sz w:val="12"/>
          <w:szCs w:val="12"/>
        </w:rPr>
        <w:t>Самарастат</w:t>
      </w:r>
      <w:proofErr w:type="spellEnd"/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  составила–1124,36 </w:t>
      </w:r>
      <w:proofErr w:type="spellStart"/>
      <w:r w:rsidRPr="00E9680D">
        <w:rPr>
          <w:rFonts w:ascii="Times New Roman" w:eastAsia="Calibri" w:hAnsi="Times New Roman" w:cs="Times New Roman"/>
          <w:sz w:val="12"/>
          <w:szCs w:val="12"/>
        </w:rPr>
        <w:t>тыс.кв.м</w:t>
      </w:r>
      <w:proofErr w:type="spellEnd"/>
      <w:r w:rsidRPr="00E9680D">
        <w:rPr>
          <w:rFonts w:ascii="Times New Roman" w:eastAsia="Calibri" w:hAnsi="Times New Roman" w:cs="Times New Roman"/>
          <w:sz w:val="12"/>
          <w:szCs w:val="12"/>
        </w:rPr>
        <w:t>. в том  числе  муниципальный  жилищный  фонд  -  104,2  тыс. м</w:t>
      </w:r>
      <w:proofErr w:type="gramStart"/>
      <w:r w:rsidRPr="00E9680D">
        <w:rPr>
          <w:rFonts w:ascii="Times New Roman" w:eastAsia="Calibri" w:hAnsi="Times New Roman" w:cs="Times New Roman"/>
          <w:sz w:val="12"/>
          <w:szCs w:val="12"/>
        </w:rPr>
        <w:t>2</w:t>
      </w:r>
      <w:proofErr w:type="gramEnd"/>
      <w:r w:rsidRPr="00E9680D">
        <w:rPr>
          <w:rFonts w:ascii="Times New Roman" w:eastAsia="Calibri" w:hAnsi="Times New Roman" w:cs="Times New Roman"/>
          <w:sz w:val="12"/>
          <w:szCs w:val="12"/>
        </w:rPr>
        <w:t>.,    частный  жилой  фонд 1020,16  тыс. м2.  Количество  квартир  - 21623   ед.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Доля неблагоустроенных дворовых территорий многоквартирных домов составляет более 20% от общего числа многоквартирных жилых домов.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Анализ сферы благоустройства показал, что в  муниципальном районе Сергиевский проводятся работы по благоустройству дворовых территорий и территорий общего пользования.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Однако</w:t>
      </w:r>
      <w:proofErr w:type="gramStart"/>
      <w:r w:rsidRPr="00E9680D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асфальтобетонное покрытие внутриквартальных проездов имеет высокую степень износа, в недостаточном объеме производятся работы по озеленению дворовых территорий, отсутствует необходимый уровень освещенности дворовых территорий в темное время суток, недостаточно парковочных мест для автомобилей, оборудованных спортивных площадок и площадок для отдыха.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Существующее положение обусловлено рядом факторов: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Комплексный подход к реализации мероприятий по благоустройству, отвечающих современным требованиям, позволит создать современную районную  среду для проживания граждан, а также комфортное современное общественное пространство.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В 2012 году разработаны и утверждены правила благоустройства территории  поселений   муниципального района Сергиевский. Ежегодно в правила вносятся изменения с учетом новых требований по содержанию территорий.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>Цели и задачи Программы.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Основными целями Программы являются: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Повышение  уровня  благоустройства  муниципального  района  Сергиевский;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Качественное выполнение работ по ремонту придомовых территорий, а также создание комфортных условий жизни населения муниципального района Сергиевский, с учетом мнения граждан и общественного самоуправления;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Реализация мероприятий по благоустройству, инициированных гражданами, в том числе с финансовым или трудовым участием граждан и организаций муниципального района Сергиевский.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Основными задачами Программы являются: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Повышение  уровня  благоустройства  муниципального района  Сергиевский;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Повышение уровня благоустройства дворовых территорий муниципального района Сергиевский;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lastRenderedPageBreak/>
        <w:t>- Повышение уровня благоустройства наиболее посещаемых общественных территорий муниципального района Сергиевский;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Проведение отдельных видов работ по ремонту придомовых территорий и улично-дорожной сети;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Создание безопасных и комфортных условий для проживания и отдыха населения муниципального района Сергиевский;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Привлечение жителей муниципального района Сергиевский к участию в решении проблем благоустройства населенных пунктов муниципального района Сергиевский.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9680D">
        <w:rPr>
          <w:rFonts w:ascii="Times New Roman" w:eastAsia="Calibri" w:hAnsi="Times New Roman" w:cs="Times New Roman"/>
          <w:sz w:val="12"/>
          <w:szCs w:val="12"/>
        </w:rPr>
        <w:t>Порядок и форма трудового участия  заинтересованных лиц в выполнении работ по благоустройству приведены в приложениях №4 и №5 к Программе.</w:t>
      </w:r>
      <w:proofErr w:type="gramEnd"/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В целях решения задач, направленных на достижение цели Муниципальной программы, в ее составе предусмотрены подпрограммы, сформированные с учетом группировки мероприятий, с помощью которых выполняются наиболее важные задачи.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>Срок реализации Программы.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Срок реализации программных мероприятий осуществляется на постоянной основе в течение 2017 года.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>Важнейшие целевые индикаторы Программы.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E9680D">
        <w:rPr>
          <w:rFonts w:ascii="Times New Roman" w:eastAsia="Calibri" w:hAnsi="Times New Roman" w:cs="Times New Roman"/>
          <w:bCs/>
          <w:sz w:val="12"/>
          <w:szCs w:val="12"/>
        </w:rPr>
        <w:t xml:space="preserve">Для оценки </w:t>
      </w:r>
      <w:proofErr w:type="gramStart"/>
      <w:r w:rsidRPr="00E9680D">
        <w:rPr>
          <w:rFonts w:ascii="Times New Roman" w:eastAsia="Calibri" w:hAnsi="Times New Roman" w:cs="Times New Roman"/>
          <w:bCs/>
          <w:sz w:val="12"/>
          <w:szCs w:val="12"/>
        </w:rPr>
        <w:t>эффективности реализации задач Программы  муниципального района</w:t>
      </w:r>
      <w:proofErr w:type="gramEnd"/>
      <w:r w:rsidRPr="00E9680D">
        <w:rPr>
          <w:rFonts w:ascii="Times New Roman" w:eastAsia="Calibri" w:hAnsi="Times New Roman" w:cs="Times New Roman"/>
          <w:bCs/>
          <w:sz w:val="12"/>
          <w:szCs w:val="12"/>
        </w:rPr>
        <w:t xml:space="preserve"> Сергиевский   </w:t>
      </w: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«Формирование комфортной городской среды  на 2017 год»  </w:t>
      </w:r>
      <w:r w:rsidRPr="00E9680D">
        <w:rPr>
          <w:rFonts w:ascii="Times New Roman" w:eastAsia="Calibri" w:hAnsi="Times New Roman" w:cs="Times New Roman"/>
          <w:bCs/>
          <w:sz w:val="12"/>
          <w:szCs w:val="12"/>
        </w:rPr>
        <w:t>используются следующие индикаторы и показатели: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Площадь и количество благоустроенных дворовых территорий и общественных территорий (парков, скверов)  муниципального  района  Сергиевский;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Доля населения, проживающего в жилом фонде с благоустроенными дворовыми территориями от общей численности населения муниципального  района  Сергиевский;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Площадь благоустроенных территорий, приходящихся на 1 жителя муниципального  района  Сергиевский;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- Доля и размер финансового участия заинтересованных лиц в выполнении работ по благоустройству территории от общей стоимости работ.  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hyperlink r:id="rId9" w:history="1">
        <w:r w:rsidRPr="00E9680D">
          <w:rPr>
            <w:rStyle w:val="ae"/>
            <w:rFonts w:ascii="Times New Roman" w:eastAsia="Calibri" w:hAnsi="Times New Roman" w:cs="Times New Roman"/>
            <w:bCs/>
            <w:sz w:val="12"/>
            <w:szCs w:val="12"/>
          </w:rPr>
          <w:t>Перечень</w:t>
        </w:r>
      </w:hyperlink>
      <w:r w:rsidRPr="00E9680D">
        <w:rPr>
          <w:rFonts w:ascii="Times New Roman" w:eastAsia="Calibri" w:hAnsi="Times New Roman" w:cs="Times New Roman"/>
          <w:bCs/>
          <w:sz w:val="12"/>
          <w:szCs w:val="12"/>
        </w:rPr>
        <w:t xml:space="preserve"> целевых индикаторов (показателей), характеризующих ежегодный ход и итоги реализации Программы, определен в Приложении №1 к Программе.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>Объемы и источники финансирования Программы.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Источником финансирования Программы являются средства областного бюджета Самарской области в рамках реализации постановления от 27.11.2013 года №670 «Об утверждении государственной программы Самарской области «Содействие развитию благоустройства территории муниципальных образований в Самарской области на 2014-2020 годы» и средства муниципального района Сергиевский в качестве </w:t>
      </w:r>
      <w:proofErr w:type="spellStart"/>
      <w:r w:rsidRPr="00E9680D">
        <w:rPr>
          <w:rFonts w:ascii="Times New Roman" w:eastAsia="Calibri" w:hAnsi="Times New Roman" w:cs="Times New Roman"/>
          <w:sz w:val="12"/>
          <w:szCs w:val="12"/>
        </w:rPr>
        <w:t>софинансирования</w:t>
      </w:r>
      <w:proofErr w:type="spellEnd"/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 мероприятий по реализации Программы.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 43 987,31800*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рублей, в </w:t>
      </w:r>
      <w:proofErr w:type="spellStart"/>
      <w:r w:rsidRPr="00E9680D">
        <w:rPr>
          <w:rFonts w:ascii="Times New Roman" w:eastAsia="Calibri" w:hAnsi="Times New Roman" w:cs="Times New Roman"/>
          <w:sz w:val="12"/>
          <w:szCs w:val="12"/>
        </w:rPr>
        <w:t>т.ч</w:t>
      </w:r>
      <w:proofErr w:type="spellEnd"/>
      <w:r w:rsidRPr="00E9680D">
        <w:rPr>
          <w:rFonts w:ascii="Times New Roman" w:eastAsia="Calibri" w:hAnsi="Times New Roman" w:cs="Times New Roman"/>
          <w:sz w:val="12"/>
          <w:szCs w:val="12"/>
        </w:rPr>
        <w:t>.: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5 532,01800*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680D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– 21 919,52000*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680D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– 16 535,78000*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680D">
        <w:rPr>
          <w:rFonts w:ascii="Times New Roman" w:eastAsia="Calibri" w:hAnsi="Times New Roman" w:cs="Times New Roman"/>
          <w:sz w:val="12"/>
          <w:szCs w:val="12"/>
        </w:rPr>
        <w:t>рублей.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* прогноз финансирования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Объемы и источники финансирования Программы приведены в Приложении №2 к Программе.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Перечень программных мероприятий и информация о необходимых ресурсах </w:t>
      </w:r>
      <w:proofErr w:type="gramStart"/>
      <w:r w:rsidRPr="00E9680D">
        <w:rPr>
          <w:rFonts w:ascii="Times New Roman" w:eastAsia="Calibri" w:hAnsi="Times New Roman" w:cs="Times New Roman"/>
          <w:sz w:val="12"/>
          <w:szCs w:val="12"/>
        </w:rPr>
        <w:t>приведены</w:t>
      </w:r>
      <w:proofErr w:type="gramEnd"/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 в Приложении №3 к Программе.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bCs/>
          <w:sz w:val="12"/>
          <w:szCs w:val="12"/>
        </w:rPr>
        <w:t>Ожидаемые результаты реализации Программы, социально-экономическая эффективность Программы.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Выполнение  мероприятий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муниципальной </w:t>
      </w:r>
      <w:r w:rsidRPr="00E9680D">
        <w:rPr>
          <w:rFonts w:ascii="Times New Roman" w:eastAsia="Calibri" w:hAnsi="Times New Roman" w:cs="Times New Roman"/>
          <w:sz w:val="12"/>
          <w:szCs w:val="12"/>
        </w:rPr>
        <w:t>Программы «Формирование комфортной городской среды  на 2017 год»  будет способствовать: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-повышению уровня благоустройства территории муниципального района Сергиевский;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-повышению степени удовлетворенности населения уровнем благоустройства;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-повышению культурного уровня населения в вопросах благоустройства, рост социальной активности населения;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-повышению уровня благоустройства территории  муниципального района Сергиевский;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-развитию положительных тенденций в создании благоприятной среды жизнедеятельности.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>ПОДПРОГРАММЫ, ВХОДЯЩИЕ В СОСТАВ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9680D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>Подпрограмма «Благоустройство дворовых территорий муниципального района Сергиевский»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>Исполнитель подпрограммы: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МКУ «</w:t>
      </w:r>
      <w:proofErr w:type="spellStart"/>
      <w:r w:rsidRPr="00E9680D">
        <w:rPr>
          <w:rFonts w:ascii="Times New Roman" w:eastAsia="Calibri" w:hAnsi="Times New Roman" w:cs="Times New Roman"/>
          <w:sz w:val="12"/>
          <w:szCs w:val="12"/>
        </w:rPr>
        <w:t>УЗЗАиГ</w:t>
      </w:r>
      <w:proofErr w:type="spellEnd"/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» </w:t>
      </w:r>
      <w:proofErr w:type="spellStart"/>
      <w:r w:rsidRPr="00E9680D">
        <w:rPr>
          <w:rFonts w:ascii="Times New Roman" w:eastAsia="Calibri" w:hAnsi="Times New Roman" w:cs="Times New Roman"/>
          <w:sz w:val="12"/>
          <w:szCs w:val="12"/>
        </w:rPr>
        <w:t>м.р</w:t>
      </w:r>
      <w:proofErr w:type="spellEnd"/>
      <w:r w:rsidRPr="00E9680D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680D">
        <w:rPr>
          <w:rFonts w:ascii="Times New Roman" w:eastAsia="Calibri" w:hAnsi="Times New Roman" w:cs="Times New Roman"/>
          <w:sz w:val="12"/>
          <w:szCs w:val="12"/>
        </w:rPr>
        <w:t>Сергиевский.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>Цели и задачи подпрограммы: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Цели: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Повышение  уровня  благоустройства  дворовых территорий муниципального  района  Сергиевский;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Качественное выполнение работ по ремонту придомовых территорий, а также создание комфортных условий жизни населения муниципального района Сергиевский, с учетом мнения граждан и общественного самоуправления.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Задачи: 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Повышение уровня благоустройства дворовых территорий муниципального района Сергиевский;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- Проведение отдельных видов работ по ремонту придомовых территорий и улично-дорожной сети; 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Создание безопасных и комфортных условий для проживания и отдыха населения муниципального района Сергиевский;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Привлечение жителей муниципального района Сергиевский к участию в решении проблем благоустройства населенных пунктов муниципального района Сергиевский.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>Важнейшие целевые индикаторы и показатели подпрограммы: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Количество благоустроенных дворовых территорий муниципального  района  Сергиевский - 52;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Количество проведенных субботников по обустройству дворовых территорий в весенний и осенний периоды - 2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Доля населения, проживающего в жилом фонде с благоустроенными дворовыми территориями от общей численности населения муниципального  района  Сергиевский – не менее 5%;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- Площадь благоустроенных территорий, приходящихся на 1 жителя муниципального  района  Сергиевский – не менее 10 </w:t>
      </w:r>
      <w:proofErr w:type="spellStart"/>
      <w:r w:rsidRPr="00E9680D">
        <w:rPr>
          <w:rFonts w:ascii="Times New Roman" w:eastAsia="Calibri" w:hAnsi="Times New Roman" w:cs="Times New Roman"/>
          <w:sz w:val="12"/>
          <w:szCs w:val="12"/>
        </w:rPr>
        <w:t>м.кв</w:t>
      </w:r>
      <w:proofErr w:type="spellEnd"/>
      <w:r w:rsidRPr="00E9680D">
        <w:rPr>
          <w:rFonts w:ascii="Times New Roman" w:eastAsia="Calibri" w:hAnsi="Times New Roman" w:cs="Times New Roman"/>
          <w:sz w:val="12"/>
          <w:szCs w:val="12"/>
        </w:rPr>
        <w:t>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В результате исполнения мероприятий подпрограммы ожидаются следующие результаты: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а) создание благоприятной среды обитания и повышение комфортности проживания населения - асфальтирование дворовых проездов, озеленение  и т.д.;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б) обеспечение условий для отдыха и спорта - устройство детских и спортивных площадок;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г) обеспечение доступности зданий, сооружений, дворовых территорий для инвалидов и других маломобильных групп населения - устройство пандусов, занижение бордюрного камня по проездам и тротуарам и т.д.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В подпрограмму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требованиям, оформленным в соответствии с требованиями действующего законодательства и в пределах лимитов бюджетных ассигнований, предусмотренных муниципальной программой. 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lastRenderedPageBreak/>
        <w:t>Дворовые территории, прошедшие отбор и не включенные в муниципальную программу на 2017 год в связи с превышением выделенных лимитов бюджетных ассигнований, предусмотренных муниципальной программой, включаются в муниципальную программу на 2018-2022 годы исходя из даты представления предложений заинтересованных лиц.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>Объемы и источники финансирования подпрограммы: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 42 728,11800*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рублей, в </w:t>
      </w:r>
      <w:proofErr w:type="spellStart"/>
      <w:r w:rsidRPr="00E9680D">
        <w:rPr>
          <w:rFonts w:ascii="Times New Roman" w:eastAsia="Calibri" w:hAnsi="Times New Roman" w:cs="Times New Roman"/>
          <w:sz w:val="12"/>
          <w:szCs w:val="12"/>
        </w:rPr>
        <w:t>т.ч</w:t>
      </w:r>
      <w:proofErr w:type="spellEnd"/>
      <w:r w:rsidRPr="00E9680D">
        <w:rPr>
          <w:rFonts w:ascii="Times New Roman" w:eastAsia="Calibri" w:hAnsi="Times New Roman" w:cs="Times New Roman"/>
          <w:sz w:val="12"/>
          <w:szCs w:val="12"/>
        </w:rPr>
        <w:t>.: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4 272,81800*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680D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– 21 919,52000*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680D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– 16 535,78000*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680D">
        <w:rPr>
          <w:rFonts w:ascii="Times New Roman" w:eastAsia="Calibri" w:hAnsi="Times New Roman" w:cs="Times New Roman"/>
          <w:sz w:val="12"/>
          <w:szCs w:val="12"/>
        </w:rPr>
        <w:t>рублей.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* прогноз финансирования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Мероприятия подпрограммы приведены в приложении №3 к муниципальной программе.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 xml:space="preserve"> Подпрограмма «Благоустройство территории поселений муниципального района Сергиевский»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>Исполнитель подпрограммы: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МКУ «</w:t>
      </w:r>
      <w:proofErr w:type="spellStart"/>
      <w:r w:rsidRPr="00E9680D">
        <w:rPr>
          <w:rFonts w:ascii="Times New Roman" w:eastAsia="Calibri" w:hAnsi="Times New Roman" w:cs="Times New Roman"/>
          <w:sz w:val="12"/>
          <w:szCs w:val="12"/>
        </w:rPr>
        <w:t>УЗЗАиГ</w:t>
      </w:r>
      <w:proofErr w:type="spellEnd"/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» </w:t>
      </w:r>
      <w:proofErr w:type="spellStart"/>
      <w:r w:rsidRPr="00E9680D">
        <w:rPr>
          <w:rFonts w:ascii="Times New Roman" w:eastAsia="Calibri" w:hAnsi="Times New Roman" w:cs="Times New Roman"/>
          <w:sz w:val="12"/>
          <w:szCs w:val="12"/>
        </w:rPr>
        <w:t>м.р</w:t>
      </w:r>
      <w:proofErr w:type="spellEnd"/>
      <w:r w:rsidRPr="00E9680D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680D">
        <w:rPr>
          <w:rFonts w:ascii="Times New Roman" w:eastAsia="Calibri" w:hAnsi="Times New Roman" w:cs="Times New Roman"/>
          <w:sz w:val="12"/>
          <w:szCs w:val="12"/>
        </w:rPr>
        <w:t>Сергиевский.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>Цели и задачи подпрограммы: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Цели: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- Повышение  </w:t>
      </w:r>
      <w:proofErr w:type="gramStart"/>
      <w:r w:rsidRPr="00E9680D">
        <w:rPr>
          <w:rFonts w:ascii="Times New Roman" w:eastAsia="Calibri" w:hAnsi="Times New Roman" w:cs="Times New Roman"/>
          <w:sz w:val="12"/>
          <w:szCs w:val="12"/>
        </w:rPr>
        <w:t>уровня  благоустройства территорий поселений муниципального  района</w:t>
      </w:r>
      <w:proofErr w:type="gramEnd"/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  Сергиевский Самарской области;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Задачи: 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- Повышение </w:t>
      </w:r>
      <w:proofErr w:type="gramStart"/>
      <w:r w:rsidRPr="00E9680D">
        <w:rPr>
          <w:rFonts w:ascii="Times New Roman" w:eastAsia="Calibri" w:hAnsi="Times New Roman" w:cs="Times New Roman"/>
          <w:sz w:val="12"/>
          <w:szCs w:val="12"/>
        </w:rPr>
        <w:t>уровня благоустройства территорий поселений муниципального района</w:t>
      </w:r>
      <w:proofErr w:type="gramEnd"/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>Важнейшие целевые индикаторы и показатели подпрограммы: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Количество благоустроенных территорий поселений муниципального  района  Сергиевский - 7;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В результате исполнения мероприятий подпрограммы ожидаются следующие результаты: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а) создание благоприятной среды обитания и повышение комфортности проживания населения – ремонт улично-дорожной сети, установка мусорных контейнеров, отсыпка дорог щебнем, устройство тротуаров и т.д.;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б) повышение комфортности проживания населения;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в) создание благоприятных условий для проведения досуга, время отдыха и занятием спорта.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>Объемы и источники финансирования подпрограммы: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составит:      1 259,20000*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рублей, в </w:t>
      </w:r>
      <w:proofErr w:type="spellStart"/>
      <w:r w:rsidRPr="00E9680D">
        <w:rPr>
          <w:rFonts w:ascii="Times New Roman" w:eastAsia="Calibri" w:hAnsi="Times New Roman" w:cs="Times New Roman"/>
          <w:sz w:val="12"/>
          <w:szCs w:val="12"/>
        </w:rPr>
        <w:t>т.ч</w:t>
      </w:r>
      <w:proofErr w:type="spellEnd"/>
      <w:r w:rsidRPr="00E9680D">
        <w:rPr>
          <w:rFonts w:ascii="Times New Roman" w:eastAsia="Calibri" w:hAnsi="Times New Roman" w:cs="Times New Roman"/>
          <w:sz w:val="12"/>
          <w:szCs w:val="12"/>
        </w:rPr>
        <w:t>.: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1 259,20000*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680D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– 0,00*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680D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– 0,00*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9680D">
        <w:rPr>
          <w:rFonts w:ascii="Times New Roman" w:eastAsia="Calibri" w:hAnsi="Times New Roman" w:cs="Times New Roman"/>
          <w:sz w:val="12"/>
          <w:szCs w:val="12"/>
        </w:rPr>
        <w:t>рублей.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* прогноз финансирования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Мероприятия подпрограммы приведены в приложении №3 к муниципальной программе.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Система организации </w:t>
      </w:r>
      <w:proofErr w:type="gramStart"/>
      <w:r w:rsidRPr="00E9680D">
        <w:rPr>
          <w:rFonts w:ascii="Times New Roman" w:eastAsia="Calibri" w:hAnsi="Times New Roman" w:cs="Times New Roman"/>
          <w:b/>
          <w:bCs/>
          <w:sz w:val="12"/>
          <w:szCs w:val="12"/>
        </w:rPr>
        <w:t>контроля за</w:t>
      </w:r>
      <w:proofErr w:type="gramEnd"/>
      <w:r w:rsidRPr="00E9680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исполнением Программы.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Реализация Программы осуществляется в соответствии с действующим законодательством, нормативно-правовыми актами администрации  муниципального района Сергиевский, определяющими механизм реализации муниципальных целевых программ.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 района  Сергиевский: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-осуществляет </w:t>
      </w:r>
      <w:proofErr w:type="gramStart"/>
      <w:r w:rsidRPr="00E9680D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 выполнением мероприятий Программы;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-проводит анализ выполнения и готовит отчеты о выполнении Программы, включая меры по повышению эффективности ее реализации;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Реализация муниципальной целевой программы осуществляется на основе: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-условий, порядка, правил, утвержденных федеральными, областными и муниципальными нормативными правовыми актами.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Контроль за целевым и эффективным использованием средств  муниципального района Сергиевский осуществляется Управлением финансами администрации муниципального  района  Сергиевский, Контрольным управлением администрации муниципального района Сергиевский.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9680D">
        <w:rPr>
          <w:rFonts w:ascii="Times New Roman" w:eastAsia="Calibri" w:hAnsi="Times New Roman" w:cs="Times New Roman"/>
          <w:b/>
          <w:sz w:val="12"/>
          <w:szCs w:val="12"/>
        </w:rPr>
        <w:t>Методика оценки эффективности реализации муниципальной программы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 муниципальной   Программы «Формирование комфортной городской среды  на 2017 год» осуществляется администрацией  муниципального района Сергиевский путем установления степени достижения ожидаемых результатов, а также сравнения текущих значений показателей (индикаторов) с их целевыми значениями.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Эффективность реализации Программы с учетом финансирования оценивается путем соотнесения степени достижения основных целевых  показателей (индикаторов) Программы к уровню ее финансирования с начала реализации. Комплексный показатель эффективности рассчитывается по формуле: </w:t>
      </w:r>
    </w:p>
    <w:p w:rsidR="00E9680D" w:rsidRDefault="00E9680D" w:rsidP="00E968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25pt;margin-top:-.15pt;width:106.9pt;height:46.2pt;z-index:251659264;mso-wrap-distance-left:9.05pt;mso-wrap-distance-right:9.05pt" filled="t">
            <v:fill color2="black"/>
            <v:imagedata r:id="rId10" o:title=""/>
          </v:shape>
          <o:OLEObject Type="Embed" ProgID="Equation.3" ShapeID="_x0000_s1026" DrawAspect="Content" ObjectID="_1563194358" r:id="rId11"/>
        </w:pict>
      </w:r>
    </w:p>
    <w:p w:rsidR="00E9680D" w:rsidRDefault="00E9680D" w:rsidP="00E968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680D" w:rsidRDefault="00E9680D" w:rsidP="00E968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</w:t>
      </w: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, </w:t>
      </w:r>
    </w:p>
    <w:p w:rsidR="00E9680D" w:rsidRDefault="00E9680D" w:rsidP="00E968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680D" w:rsidRDefault="00E9680D" w:rsidP="00E968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680D" w:rsidRDefault="00E9680D" w:rsidP="00E968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>где: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 - </w:t>
      </w:r>
      <w:proofErr w:type="gramStart"/>
      <w:r w:rsidRPr="00E9680D">
        <w:rPr>
          <w:rFonts w:ascii="Times New Roman" w:eastAsia="Calibri" w:hAnsi="Times New Roman" w:cs="Times New Roman"/>
          <w:sz w:val="12"/>
          <w:szCs w:val="12"/>
        </w:rPr>
        <w:t>общее</w:t>
      </w:r>
      <w:proofErr w:type="gramEnd"/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 число целевых показателей (индикаторов);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ru-RU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pict>
          <v:shape id="_x0000_s1027" type="#_x0000_t75" style="position:absolute;left:0;text-align:left;margin-left:1.25pt;margin-top:1.8pt;width:20.5pt;height:14.4pt;z-index:251660288;mso-wrap-distance-left:9.05pt;mso-wrap-distance-right:9.05pt" filled="t">
            <v:fill color2="black"/>
            <v:imagedata r:id="rId12" o:title=""/>
          </v:shape>
          <o:OLEObject Type="Embed" ProgID="Equation.3" ShapeID="_x0000_s1027" DrawAspect="Content" ObjectID="_1563194359" r:id="rId13"/>
        </w:pic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ab/>
      </w:r>
      <w:r w:rsidRPr="00E9680D">
        <w:rPr>
          <w:rFonts w:ascii="Times New Roman" w:eastAsia="Calibri" w:hAnsi="Times New Roman" w:cs="Times New Roman"/>
          <w:sz w:val="12"/>
          <w:szCs w:val="12"/>
        </w:rPr>
        <w:tab/>
        <w:t xml:space="preserve">- плановое значение </w:t>
      </w:r>
      <w:r w:rsidRPr="00E9680D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  <w:r w:rsidRPr="00E9680D">
        <w:rPr>
          <w:rFonts w:ascii="Times New Roman" w:eastAsia="Calibri" w:hAnsi="Times New Roman" w:cs="Times New Roman"/>
          <w:sz w:val="12"/>
          <w:szCs w:val="12"/>
        </w:rPr>
        <w:t>-го целевого показателя (индикатора);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  <w:lang w:val="ru-RU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pict>
          <v:shape id="_x0000_s1028" type="#_x0000_t75" style="position:absolute;left:0;text-align:left;margin-left:1.25pt;margin-top:2.4pt;width:20.5pt;height:13.7pt;z-index:251661312;mso-wrap-distance-left:9.05pt;mso-wrap-distance-right:9.05pt" filled="t">
            <v:fill color2="black"/>
            <v:imagedata r:id="rId14" o:title=""/>
          </v:shape>
          <o:OLEObject Type="Embed" ProgID="Equation.3" ShapeID="_x0000_s1028" DrawAspect="Content" ObjectID="_1563194360" r:id="rId15"/>
        </w:pic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ab/>
      </w:r>
      <w:r w:rsidRPr="00E9680D">
        <w:rPr>
          <w:rFonts w:ascii="Times New Roman" w:eastAsia="Calibri" w:hAnsi="Times New Roman" w:cs="Times New Roman"/>
          <w:sz w:val="12"/>
          <w:szCs w:val="12"/>
        </w:rPr>
        <w:tab/>
        <w:t xml:space="preserve">- текущее значение </w:t>
      </w:r>
      <w:r w:rsidRPr="00E9680D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  <w:r w:rsidRPr="00E9680D">
        <w:rPr>
          <w:rFonts w:ascii="Times New Roman" w:eastAsia="Calibri" w:hAnsi="Times New Roman" w:cs="Times New Roman"/>
          <w:sz w:val="12"/>
          <w:szCs w:val="12"/>
        </w:rPr>
        <w:t>-го целевого показателя (индикатора);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pict>
          <v:shape id="_x0000_s1029" type="#_x0000_t75" style="position:absolute;left:0;text-align:left;margin-left:1.25pt;margin-top:2.3pt;width:20.5pt;height:12.95pt;z-index:251662336;mso-wrap-distance-left:9.05pt;mso-wrap-distance-right:9.05pt" filled="t">
            <v:fill color2="black"/>
            <v:imagedata r:id="rId16" o:title=""/>
          </v:shape>
          <o:OLEObject Type="Embed" ProgID="Equation.3" ShapeID="_x0000_s1029" DrawAspect="Content" ObjectID="_1563194361" r:id="rId17"/>
        </w:pic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ab/>
      </w:r>
      <w:r w:rsidRPr="00E9680D">
        <w:rPr>
          <w:rFonts w:ascii="Times New Roman" w:eastAsia="Calibri" w:hAnsi="Times New Roman" w:cs="Times New Roman"/>
          <w:sz w:val="12"/>
          <w:szCs w:val="12"/>
        </w:rPr>
        <w:tab/>
        <w:t>- плановая сумма финансирования по Программе;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pict>
          <v:shape id="_x0000_s1030" type="#_x0000_t75" style="position:absolute;left:0;text-align:left;margin-left:1.25pt;margin-top:1.45pt;width:24.55pt;height:14.95pt;z-index:251663360;mso-wrap-distance-left:9.05pt;mso-wrap-distance-right:9.05pt" filled="t">
            <v:fill color2="black"/>
            <v:imagedata r:id="rId18" o:title=""/>
          </v:shape>
          <o:OLEObject Type="Embed" ProgID="Equation.3" ShapeID="_x0000_s1030" DrawAspect="Content" ObjectID="_1563194362" r:id="rId19"/>
        </w:pic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 w:rsidRPr="00E9680D">
        <w:rPr>
          <w:rFonts w:ascii="Times New Roman" w:eastAsia="Calibri" w:hAnsi="Times New Roman" w:cs="Times New Roman"/>
          <w:sz w:val="12"/>
          <w:szCs w:val="12"/>
        </w:rPr>
        <w:tab/>
        <w:t>- сумма финансирования (расходов) на текущую дату.</w:t>
      </w:r>
    </w:p>
    <w:p w:rsidR="005E12A7" w:rsidRDefault="005E12A7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Для расчета комплексного показателя эффективности </w:t>
      </w:r>
      <w:r w:rsidRPr="00E9680D">
        <w:rPr>
          <w:rFonts w:ascii="Times New Roman" w:eastAsia="Calibri" w:hAnsi="Times New Roman" w:cs="Times New Roman"/>
          <w:sz w:val="12"/>
          <w:szCs w:val="12"/>
          <w:lang w:val="en-US"/>
        </w:rPr>
        <w:t>R</w:t>
      </w: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 используются все целевые показатели (индикаторы), приведенные в приложении №1 к Программе.</w:t>
      </w:r>
    </w:p>
    <w:p w:rsidR="00E9680D" w:rsidRPr="00E9680D" w:rsidRDefault="00E9680D" w:rsidP="00E96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9680D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При значении комплексного показателя эффективности </w:t>
      </w:r>
      <w:r w:rsidRPr="00E9680D">
        <w:rPr>
          <w:rFonts w:ascii="Times New Roman" w:eastAsia="Calibri" w:hAnsi="Times New Roman" w:cs="Times New Roman"/>
          <w:sz w:val="12"/>
          <w:szCs w:val="12"/>
          <w:lang w:val="en-US"/>
        </w:rPr>
        <w:t>R</w:t>
      </w:r>
      <w:r w:rsidRPr="00E9680D">
        <w:rPr>
          <w:rFonts w:ascii="Times New Roman" w:eastAsia="Calibri" w:hAnsi="Times New Roman" w:cs="Times New Roman"/>
          <w:sz w:val="12"/>
          <w:szCs w:val="12"/>
        </w:rPr>
        <w:t xml:space="preserve"> от 80 до 100% и более эффективность реализации Программы признается высокой, при значении менее 80% - низкой.</w:t>
      </w:r>
    </w:p>
    <w:p w:rsidR="00E9680D" w:rsidRPr="0006269E" w:rsidRDefault="0006269E" w:rsidP="000626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6269E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06269E" w:rsidRDefault="0006269E" w:rsidP="000626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6269E">
        <w:rPr>
          <w:rFonts w:ascii="Times New Roman" w:eastAsia="Calibri" w:hAnsi="Times New Roman" w:cs="Times New Roman"/>
          <w:i/>
          <w:sz w:val="12"/>
          <w:szCs w:val="12"/>
        </w:rPr>
        <w:t>к 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06269E">
        <w:rPr>
          <w:rFonts w:ascii="Times New Roman" w:eastAsia="Calibri" w:hAnsi="Times New Roman" w:cs="Times New Roman"/>
          <w:i/>
          <w:sz w:val="12"/>
          <w:szCs w:val="12"/>
        </w:rPr>
        <w:t xml:space="preserve">"Формирование комфортной городской среды на 2017 год </w:t>
      </w:r>
    </w:p>
    <w:p w:rsidR="00CA4C90" w:rsidRPr="0006269E" w:rsidRDefault="0006269E" w:rsidP="000626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6269E">
        <w:rPr>
          <w:rFonts w:ascii="Times New Roman" w:eastAsia="Calibri" w:hAnsi="Times New Roman" w:cs="Times New Roman"/>
          <w:i/>
          <w:sz w:val="12"/>
          <w:szCs w:val="12"/>
        </w:rPr>
        <w:t>на  территории  муниципального  района  Сергиевский Самарской  области"</w:t>
      </w:r>
    </w:p>
    <w:p w:rsidR="00CA4C90" w:rsidRPr="0006269E" w:rsidRDefault="0006269E" w:rsidP="00062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269E">
        <w:rPr>
          <w:rFonts w:ascii="Times New Roman" w:eastAsia="Calibri" w:hAnsi="Times New Roman" w:cs="Times New Roman"/>
          <w:b/>
          <w:sz w:val="12"/>
          <w:szCs w:val="12"/>
        </w:rPr>
        <w:t>Важнейшие целевые индикаторы Программы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51"/>
        <w:gridCol w:w="992"/>
      </w:tblGrid>
      <w:tr w:rsidR="0006269E" w:rsidRPr="0006269E" w:rsidTr="0006269E">
        <w:trPr>
          <w:trHeight w:val="20"/>
        </w:trPr>
        <w:tc>
          <w:tcPr>
            <w:tcW w:w="5670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851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изм.</w:t>
            </w:r>
          </w:p>
        </w:tc>
        <w:tc>
          <w:tcPr>
            <w:tcW w:w="992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</w:tr>
      <w:tr w:rsidR="0006269E" w:rsidRPr="0006269E" w:rsidTr="0006269E">
        <w:trPr>
          <w:trHeight w:val="20"/>
        </w:trPr>
        <w:tc>
          <w:tcPr>
            <w:tcW w:w="567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Площадь и количество благоустроенных дворовых территорий и общественных территорий (парк, сквер) муниципального  района  Сергиевский</w:t>
            </w:r>
          </w:p>
        </w:tc>
        <w:tc>
          <w:tcPr>
            <w:tcW w:w="851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кв./ед.</w:t>
            </w:r>
          </w:p>
        </w:tc>
        <w:tc>
          <w:tcPr>
            <w:tcW w:w="992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не менее 18200/52</w:t>
            </w:r>
          </w:p>
        </w:tc>
      </w:tr>
      <w:tr w:rsidR="0006269E" w:rsidRPr="0006269E" w:rsidTr="0006269E">
        <w:trPr>
          <w:trHeight w:val="20"/>
        </w:trPr>
        <w:tc>
          <w:tcPr>
            <w:tcW w:w="567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Доля населения, проживающего в жилом фонде с благоустроенными дворовыми территориями от общей численности населения муниципального  района  Сергиевский</w:t>
            </w:r>
          </w:p>
        </w:tc>
        <w:tc>
          <w:tcPr>
            <w:tcW w:w="851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992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не менее 10%</w:t>
            </w:r>
          </w:p>
        </w:tc>
      </w:tr>
      <w:tr w:rsidR="0006269E" w:rsidRPr="0006269E" w:rsidTr="0006269E">
        <w:trPr>
          <w:trHeight w:val="20"/>
        </w:trPr>
        <w:tc>
          <w:tcPr>
            <w:tcW w:w="567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Площадь благоустроенных территорий, приходящихся на 1 жителя муниципального  района  Сергиевский</w:t>
            </w:r>
          </w:p>
        </w:tc>
        <w:tc>
          <w:tcPr>
            <w:tcW w:w="851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кв.</w:t>
            </w:r>
          </w:p>
        </w:tc>
        <w:tc>
          <w:tcPr>
            <w:tcW w:w="992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не менее 0,40</w:t>
            </w:r>
          </w:p>
        </w:tc>
      </w:tr>
      <w:tr w:rsidR="0006269E" w:rsidRPr="0006269E" w:rsidTr="0006269E">
        <w:trPr>
          <w:trHeight w:val="20"/>
        </w:trPr>
        <w:tc>
          <w:tcPr>
            <w:tcW w:w="567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Доля и размер финансового участия заинтересованных лиц в выполнении работ по благоустройству территории от общей стоимости работ</w:t>
            </w:r>
          </w:p>
        </w:tc>
        <w:tc>
          <w:tcPr>
            <w:tcW w:w="851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%/ руб.</w:t>
            </w:r>
          </w:p>
        </w:tc>
        <w:tc>
          <w:tcPr>
            <w:tcW w:w="992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CA4C90" w:rsidRPr="00CA4C90" w:rsidRDefault="00CA4C90" w:rsidP="00CA4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6269E" w:rsidRPr="0006269E" w:rsidRDefault="0006269E" w:rsidP="000626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06269E" w:rsidRDefault="0006269E" w:rsidP="000626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6269E">
        <w:rPr>
          <w:rFonts w:ascii="Times New Roman" w:eastAsia="Calibri" w:hAnsi="Times New Roman" w:cs="Times New Roman"/>
          <w:i/>
          <w:sz w:val="12"/>
          <w:szCs w:val="12"/>
        </w:rPr>
        <w:t>к 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06269E">
        <w:rPr>
          <w:rFonts w:ascii="Times New Roman" w:eastAsia="Calibri" w:hAnsi="Times New Roman" w:cs="Times New Roman"/>
          <w:i/>
          <w:sz w:val="12"/>
          <w:szCs w:val="12"/>
        </w:rPr>
        <w:t xml:space="preserve">"Формирование комфортной городской среды на 2017 год </w:t>
      </w:r>
    </w:p>
    <w:p w:rsidR="0006269E" w:rsidRPr="0006269E" w:rsidRDefault="0006269E" w:rsidP="000626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6269E">
        <w:rPr>
          <w:rFonts w:ascii="Times New Roman" w:eastAsia="Calibri" w:hAnsi="Times New Roman" w:cs="Times New Roman"/>
          <w:i/>
          <w:sz w:val="12"/>
          <w:szCs w:val="12"/>
        </w:rPr>
        <w:t>на  территории  муниципального  района  Сергиевский Самарской  области"</w:t>
      </w:r>
    </w:p>
    <w:p w:rsidR="00CA4C90" w:rsidRPr="0006269E" w:rsidRDefault="0006269E" w:rsidP="00062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269E">
        <w:rPr>
          <w:rFonts w:ascii="Times New Roman" w:eastAsia="Calibri" w:hAnsi="Times New Roman" w:cs="Times New Roman"/>
          <w:b/>
          <w:sz w:val="12"/>
          <w:szCs w:val="12"/>
        </w:rPr>
        <w:t>Объемы и источники финансирования программных мероприятий</w:t>
      </w:r>
    </w:p>
    <w:p w:rsidR="00CA4C90" w:rsidRPr="00CA4C90" w:rsidRDefault="0006269E" w:rsidP="000626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269E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6269E">
        <w:rPr>
          <w:rFonts w:ascii="Times New Roman" w:eastAsia="Calibri" w:hAnsi="Times New Roman" w:cs="Times New Roman"/>
          <w:sz w:val="12"/>
          <w:szCs w:val="12"/>
        </w:rPr>
        <w:t>руб.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024"/>
        <w:gridCol w:w="1274"/>
        <w:gridCol w:w="1021"/>
        <w:gridCol w:w="1122"/>
        <w:gridCol w:w="1072"/>
      </w:tblGrid>
      <w:tr w:rsidR="0006269E" w:rsidRPr="0006269E" w:rsidTr="0006269E">
        <w:trPr>
          <w:trHeight w:val="20"/>
        </w:trPr>
        <w:tc>
          <w:tcPr>
            <w:tcW w:w="3024" w:type="dxa"/>
            <w:vMerge w:val="restart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274" w:type="dxa"/>
            <w:vMerge w:val="restart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215" w:type="dxa"/>
            <w:gridSpan w:val="3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06269E" w:rsidRPr="0006269E" w:rsidTr="0006269E">
        <w:trPr>
          <w:trHeight w:val="20"/>
        </w:trPr>
        <w:tc>
          <w:tcPr>
            <w:tcW w:w="3024" w:type="dxa"/>
            <w:vMerge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4" w:type="dxa"/>
            <w:vMerge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21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бюджет*</w:t>
            </w:r>
          </w:p>
        </w:tc>
        <w:tc>
          <w:tcPr>
            <w:tcW w:w="1122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бюджет*</w:t>
            </w:r>
          </w:p>
        </w:tc>
        <w:tc>
          <w:tcPr>
            <w:tcW w:w="1072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бюджет*</w:t>
            </w:r>
          </w:p>
        </w:tc>
      </w:tr>
      <w:tr w:rsidR="0006269E" w:rsidRPr="0006269E" w:rsidTr="0006269E">
        <w:trPr>
          <w:trHeight w:val="20"/>
        </w:trPr>
        <w:tc>
          <w:tcPr>
            <w:tcW w:w="3024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дворовых территории</w:t>
            </w:r>
          </w:p>
        </w:tc>
        <w:tc>
          <w:tcPr>
            <w:tcW w:w="1274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42 728,11800</w:t>
            </w:r>
          </w:p>
        </w:tc>
        <w:tc>
          <w:tcPr>
            <w:tcW w:w="1021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4 272,81800</w:t>
            </w:r>
          </w:p>
        </w:tc>
        <w:tc>
          <w:tcPr>
            <w:tcW w:w="1122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21 919,52000</w:t>
            </w:r>
          </w:p>
        </w:tc>
        <w:tc>
          <w:tcPr>
            <w:tcW w:w="1072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16 535,78000</w:t>
            </w:r>
          </w:p>
        </w:tc>
      </w:tr>
      <w:tr w:rsidR="0006269E" w:rsidRPr="0006269E" w:rsidTr="0006269E">
        <w:trPr>
          <w:trHeight w:val="20"/>
        </w:trPr>
        <w:tc>
          <w:tcPr>
            <w:tcW w:w="3024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территории поселения</w:t>
            </w:r>
          </w:p>
        </w:tc>
        <w:tc>
          <w:tcPr>
            <w:tcW w:w="1274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1 259,20000</w:t>
            </w:r>
          </w:p>
        </w:tc>
        <w:tc>
          <w:tcPr>
            <w:tcW w:w="1021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1 259,20000</w:t>
            </w:r>
          </w:p>
        </w:tc>
        <w:tc>
          <w:tcPr>
            <w:tcW w:w="1122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72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6269E" w:rsidRPr="0006269E" w:rsidTr="0006269E">
        <w:trPr>
          <w:trHeight w:val="20"/>
        </w:trPr>
        <w:tc>
          <w:tcPr>
            <w:tcW w:w="3024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274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43 987,31800</w:t>
            </w:r>
          </w:p>
        </w:tc>
        <w:tc>
          <w:tcPr>
            <w:tcW w:w="1021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5 532,01800</w:t>
            </w:r>
          </w:p>
        </w:tc>
        <w:tc>
          <w:tcPr>
            <w:tcW w:w="1122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21 919,52000</w:t>
            </w:r>
          </w:p>
        </w:tc>
        <w:tc>
          <w:tcPr>
            <w:tcW w:w="1072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16 535,78000</w:t>
            </w:r>
          </w:p>
        </w:tc>
      </w:tr>
      <w:tr w:rsidR="0006269E" w:rsidRPr="0006269E" w:rsidTr="0006269E">
        <w:trPr>
          <w:trHeight w:val="20"/>
        </w:trPr>
        <w:tc>
          <w:tcPr>
            <w:tcW w:w="3024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* прогноз финансирования</w:t>
            </w:r>
          </w:p>
        </w:tc>
        <w:tc>
          <w:tcPr>
            <w:tcW w:w="1274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1021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122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72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</w:tbl>
    <w:p w:rsidR="00CA4C90" w:rsidRPr="00CA4C90" w:rsidRDefault="00CA4C90" w:rsidP="00CA4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6269E" w:rsidRPr="0006269E" w:rsidRDefault="0006269E" w:rsidP="000626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№3</w:t>
      </w:r>
    </w:p>
    <w:p w:rsidR="0006269E" w:rsidRDefault="0006269E" w:rsidP="000626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6269E">
        <w:rPr>
          <w:rFonts w:ascii="Times New Roman" w:eastAsia="Calibri" w:hAnsi="Times New Roman" w:cs="Times New Roman"/>
          <w:i/>
          <w:sz w:val="12"/>
          <w:szCs w:val="12"/>
        </w:rPr>
        <w:t>к 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06269E">
        <w:rPr>
          <w:rFonts w:ascii="Times New Roman" w:eastAsia="Calibri" w:hAnsi="Times New Roman" w:cs="Times New Roman"/>
          <w:i/>
          <w:sz w:val="12"/>
          <w:szCs w:val="12"/>
        </w:rPr>
        <w:t xml:space="preserve">"Формирование комфортной городской среды на 2017 год </w:t>
      </w:r>
    </w:p>
    <w:p w:rsidR="0006269E" w:rsidRPr="0006269E" w:rsidRDefault="0006269E" w:rsidP="000626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6269E">
        <w:rPr>
          <w:rFonts w:ascii="Times New Roman" w:eastAsia="Calibri" w:hAnsi="Times New Roman" w:cs="Times New Roman"/>
          <w:i/>
          <w:sz w:val="12"/>
          <w:szCs w:val="12"/>
        </w:rPr>
        <w:t>на  территории  муниципального  района  Сергиевский Самарской  области"</w:t>
      </w:r>
    </w:p>
    <w:p w:rsidR="00CA4C90" w:rsidRPr="0006269E" w:rsidRDefault="0006269E" w:rsidP="00062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6269E">
        <w:rPr>
          <w:rFonts w:ascii="Times New Roman" w:eastAsia="Calibri" w:hAnsi="Times New Roman" w:cs="Times New Roman"/>
          <w:b/>
          <w:sz w:val="12"/>
          <w:szCs w:val="12"/>
        </w:rPr>
        <w:t xml:space="preserve">Перечень </w:t>
      </w:r>
      <w:proofErr w:type="gramStart"/>
      <w:r w:rsidRPr="0006269E">
        <w:rPr>
          <w:rFonts w:ascii="Times New Roman" w:eastAsia="Calibri" w:hAnsi="Times New Roman" w:cs="Times New Roman"/>
          <w:b/>
          <w:sz w:val="12"/>
          <w:szCs w:val="12"/>
        </w:rPr>
        <w:t>программных</w:t>
      </w:r>
      <w:proofErr w:type="gramEnd"/>
      <w:r w:rsidRPr="0006269E">
        <w:rPr>
          <w:rFonts w:ascii="Times New Roman" w:eastAsia="Calibri" w:hAnsi="Times New Roman" w:cs="Times New Roman"/>
          <w:b/>
          <w:sz w:val="12"/>
          <w:szCs w:val="12"/>
        </w:rPr>
        <w:t xml:space="preserve"> мероприятия</w:t>
      </w:r>
    </w:p>
    <w:p w:rsidR="00CA4C90" w:rsidRPr="00CA4C90" w:rsidRDefault="0006269E" w:rsidP="000626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6269E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6269E">
        <w:rPr>
          <w:rFonts w:ascii="Times New Roman" w:eastAsia="Calibri" w:hAnsi="Times New Roman" w:cs="Times New Roman"/>
          <w:sz w:val="12"/>
          <w:szCs w:val="12"/>
        </w:rPr>
        <w:t>руб.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378"/>
        <w:gridCol w:w="3123"/>
        <w:gridCol w:w="1036"/>
        <w:gridCol w:w="1059"/>
        <w:gridCol w:w="1059"/>
        <w:gridCol w:w="860"/>
      </w:tblGrid>
      <w:tr w:rsidR="0006269E" w:rsidRPr="0006269E" w:rsidTr="005E12A7">
        <w:trPr>
          <w:trHeight w:val="20"/>
        </w:trPr>
        <w:tc>
          <w:tcPr>
            <w:tcW w:w="378" w:type="dxa"/>
            <w:vMerge w:val="restart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123" w:type="dxa"/>
            <w:vMerge w:val="restart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 и адреса проведения мероприятия</w:t>
            </w:r>
          </w:p>
        </w:tc>
        <w:tc>
          <w:tcPr>
            <w:tcW w:w="4014" w:type="dxa"/>
            <w:gridSpan w:val="4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Стоимость работ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vMerge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23" w:type="dxa"/>
            <w:vMerge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бюджет*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бюджет*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бюджет*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 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сельское поселение Сергиевск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1 152,63300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591,30000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446,07000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115,26300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придомовой территории: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1 152,63300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591,30000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446,07000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115,26300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Лермонтова д.1а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532,34300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273,09196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206,01701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53,23403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д.70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620,29000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318,20804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240,05299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62,02897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 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сельское поселение Верхняя Орлянка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1 813,04400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887,10000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669,22000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256,72400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придомовой территории: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1 729,24400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887,10000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669,22000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172,92400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Калиновый Ключ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Нефтяников д.3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255,33663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130,98615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98,81721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25,53327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Калиновый Ключ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Нефтяников д.4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1 002,42805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514,24559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387,93966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100,24280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Калиновый Ключ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Нефтяников д.5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471,47932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241,86826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182,46313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47,14793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B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территории поселения: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83,80000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83,80000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Отсыпка дорог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В.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Орлянка щебнем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83,80000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83,80000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 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сельское поселение Воротнее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5 744,62000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2 946,99000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2 223,17000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574,46000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придомовой территории: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5 744,62000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2 946,99000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2 223,17000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574,46000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Почтовая д.2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264,00579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135,43497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102,17024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26,40058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Почтовая д.4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373,54971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191,63100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144,56371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37,35500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Почтовая д.6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351,40461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180,27056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135,99359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35,14046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Почтовая д.8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3 361,73355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1 724,56930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1 300,99090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336,17335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Почтовая д.10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516,40991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264,91828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199,85064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51,64099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Красные Дубки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Гагарина д.7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498,65117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255,80805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192,97800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49,86512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Красные Дубки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Гагарина д.9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378,86526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194,35784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146,62292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37,88450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 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сельское поселение Красносельское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3 542,30000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1 774,21000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1 338,44000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429,65000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придомовой территории: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3 458,50000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1 774,21000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1 338,44000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345,85000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Красносельское </w:t>
            </w:r>
            <w:proofErr w:type="spell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ул</w:t>
            </w:r>
            <w:proofErr w:type="gram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.Ш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кольная</w:t>
            </w:r>
            <w:proofErr w:type="spell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д.6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546,27694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280,24007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211,40918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54,62769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Красносельское ул. 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д.8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592,11530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303,75515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229,14862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59,21153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Красносельское ул. 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д.9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562,27532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288,44724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217,60055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56,22753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Красносельское ул. 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д.1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651,17442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334,05248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252,00450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65,11744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Красносельское ул. 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д.3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562,51385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288,56961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217,69286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56,25138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Красносельское ул. 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д.5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544,14417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279,14545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210,58429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54,41443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территории поселения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83,80000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83,80000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Отсыпка дорог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Красносельское щебнем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83,80000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83,80000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 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сельское поселение Кутузовский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5 559,87000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2 809,22000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2 119,24000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631,41000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придомовой территории: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5 476,07000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2 809,22000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2 119,24000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547,61000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Кутузовский ул. 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Полевая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д.1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698,96127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358,56713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270,49801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69,89613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Кутузовский ул. 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Полевая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д.3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751,87124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385,70995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290,97417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75,18712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Кутузовский ул. 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Полевая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д.6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916,40240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470,11443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354,64773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91,64024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Кутузовский ул. 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Полевая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д.8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1 149,76459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589,82923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444,95890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114,97646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Кутузовский ул. 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Полевая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д.10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543,20078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278,66200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210,21870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54,32008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Кутузовский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Центральный д.1а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595,11244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305,29268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230,30851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59,51125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Кутузовский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д.9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820,75728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421,04458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317,63398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82,07872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территории поселения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83,80000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83,80000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Отсыпка дороги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Кутузовский щебнем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83,80000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83,80000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 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сельское поселение Светлодольск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2 782,17000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1 330,50000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1 003,71000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447,96000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придомовой территории: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2 593,57000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1 330,50000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1 003,71000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259,36000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Сок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Специалистов д.4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391,98373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201,08765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151,69770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39,19838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Гагарина д.2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164,41963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84,34727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63,63040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16,44196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Рабочая д.2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1 690,99410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867,47997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654,41472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169,09941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Новая Елховка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Центральная д.1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346,17254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177,58511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133,96718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34,62025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территории поселения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188,60000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188,60000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контейнерных площадок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88,60000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88,60000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Установка детской площадки </w:t>
            </w:r>
            <w:proofErr w:type="gram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Павловка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Установка детской площадки </w:t>
            </w:r>
            <w:proofErr w:type="gram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Елховка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детской площадки в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Светлодольск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80,00000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 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сельское поселение Серноводск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353,10000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295,50000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222,91000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57,60000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придомовой территории: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353,10000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295,50000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222,91000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57,60000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Ленина д.1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353,10000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295,50000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222,91000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57,60000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 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сельское поселение Сургут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1 440,94000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739,20000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557,64000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144,10000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придомовой территории: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1 440,94000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739,20000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557,64000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144,10000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Сургут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Победы д.19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677,44655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347,53008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262,17181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67,74466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Сургут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Первомайская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д.18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763,49345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391,66992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295,46819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76,35534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 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городское поселение Суходол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10 894,74400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5 305,21000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4 002,18000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1 587,35400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придомовой территории: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10 341,54400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5 305,21000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4 002,18000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1 034,15400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Куйбышева д.7 (</w:t>
            </w:r>
            <w:proofErr w:type="gram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д.10)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1 958,25905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1 004,58689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757,84625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195,82591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Молодогвардейская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д.38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218,13918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111,90540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84,41986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21,81392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д.1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344,27366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176,61239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133,23391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34,42736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д.2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386,89430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198,47678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149,72809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38,68943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Спортивная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д.3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328,04500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168,28709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126,95342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32,80449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Победы д.12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388,33546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199,21609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150,28582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38,83355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Пушкина д.14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979,04649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502,25085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378,89100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97,90464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Пионерская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д.9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637,74285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327,16208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246,80648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63,77429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Пионерская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д.20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152,28091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78,12011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58,93271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15,22809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Полевая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д.4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2 443,57282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1 253,55286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945,66268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244,35728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Пушкина д.36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418,37127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214,62446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161,90968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41,83713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д.17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2 086,58301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1 070,41500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807,51010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208,65791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территории поселения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553,20000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553,20000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Отсыпка дорог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щебнем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88,38000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88,38000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тротуаров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233,43000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233,43000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детской площадки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35,00000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35,00000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Ямочный ремонт дорог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 Суходол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196,39000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196,39000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 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сельское поселение Черновка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10 403,59000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5 240,29000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3 953,20000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1 210,10000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придомовой территории: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10 214,99000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5 240,29000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3 953,20000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1 021,50000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Черновка ул.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Новостроевская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д.1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1 185,03546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607,92319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458,60872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118,50355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Черновка ул.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Новостроевская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д.2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1 052,62813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539,99823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407,36709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105,26281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Черновка ул.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Новостроевская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д.3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1 243,04624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637,68272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481,05889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124,30463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Черновка ул.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Новостроевская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д.4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1 065,39416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546,54720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412,30754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106,53942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Черновка ул.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Новостроевская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д.6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1 273,26092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653,18285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492,75198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130,32609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Черновка ул.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Новостроевская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д.7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1 828,19065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937,86180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707,50978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182,81907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Черновка ул.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Новостроевская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д.8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1 250,45023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641,48097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483,92424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125,04502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Черновка ул.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Новостроевская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д.9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1 316,98421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675,61304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509,67176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131,69941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территории поселения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188,60000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188,60000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Отсыпка дорог </w:t>
            </w:r>
            <w:proofErr w:type="gram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Орловка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,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Нива щебнем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81,20000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81,20000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Установка детских игровых площадок </w:t>
            </w:r>
            <w:proofErr w:type="gram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Орловка и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Н.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Орловка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70,34000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70,34000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Устройство заборов </w:t>
            </w:r>
            <w:proofErr w:type="gram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Черновка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37,06000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37,06000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 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сельское поселение Захаркино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77,40000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77,40000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территории поселения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77,40000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77,40000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Отсыпка дороги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Захаркино </w:t>
            </w:r>
            <w:proofErr w:type="spell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грунтощебнем</w:t>
            </w:r>
            <w:proofErr w:type="spellEnd"/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25,70000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25,70000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Перенос существующей детской игровой площадки </w:t>
            </w:r>
            <w:proofErr w:type="gram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Захаркино</w:t>
            </w:r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13,00000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13,00000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Отсыпка дороги </w:t>
            </w:r>
            <w:proofErr w:type="gram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Сидоровка </w:t>
            </w:r>
            <w:proofErr w:type="spellStart"/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грунтощебнем</w:t>
            </w:r>
            <w:proofErr w:type="spellEnd"/>
          </w:p>
        </w:tc>
        <w:tc>
          <w:tcPr>
            <w:tcW w:w="1036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38,70000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059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60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38,70000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3123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ИТОГО, в </w:t>
            </w:r>
            <w:proofErr w:type="spellStart"/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</w:t>
            </w:r>
            <w:proofErr w:type="gramStart"/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.ч</w:t>
            </w:r>
            <w:proofErr w:type="spellEnd"/>
            <w:proofErr w:type="gramEnd"/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:</w:t>
            </w:r>
          </w:p>
        </w:tc>
        <w:tc>
          <w:tcPr>
            <w:tcW w:w="1036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43 764,41100</w:t>
            </w:r>
          </w:p>
        </w:tc>
        <w:tc>
          <w:tcPr>
            <w:tcW w:w="1059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21 919,52000</w:t>
            </w:r>
          </w:p>
        </w:tc>
        <w:tc>
          <w:tcPr>
            <w:tcW w:w="1059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16 535,78000</w:t>
            </w:r>
          </w:p>
        </w:tc>
        <w:tc>
          <w:tcPr>
            <w:tcW w:w="860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5 532,02100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придомовой территории</w:t>
            </w:r>
          </w:p>
        </w:tc>
        <w:tc>
          <w:tcPr>
            <w:tcW w:w="1036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42 505,21100</w:t>
            </w:r>
          </w:p>
        </w:tc>
        <w:tc>
          <w:tcPr>
            <w:tcW w:w="1059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21 919,52000</w:t>
            </w:r>
          </w:p>
        </w:tc>
        <w:tc>
          <w:tcPr>
            <w:tcW w:w="1059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16 535,78000</w:t>
            </w:r>
          </w:p>
        </w:tc>
        <w:tc>
          <w:tcPr>
            <w:tcW w:w="860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4 272,82100</w:t>
            </w:r>
          </w:p>
        </w:tc>
      </w:tr>
      <w:tr w:rsidR="0006269E" w:rsidRPr="0006269E" w:rsidTr="005E12A7">
        <w:trPr>
          <w:trHeight w:val="20"/>
        </w:trPr>
        <w:tc>
          <w:tcPr>
            <w:tcW w:w="378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123" w:type="dxa"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территории поселения</w:t>
            </w:r>
          </w:p>
        </w:tc>
        <w:tc>
          <w:tcPr>
            <w:tcW w:w="1036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1 259,20000</w:t>
            </w:r>
          </w:p>
        </w:tc>
        <w:tc>
          <w:tcPr>
            <w:tcW w:w="1059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059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60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1 259,20000</w:t>
            </w:r>
          </w:p>
        </w:tc>
      </w:tr>
      <w:tr w:rsidR="0006269E" w:rsidRPr="0006269E" w:rsidTr="005E12A7">
        <w:trPr>
          <w:trHeight w:val="20"/>
        </w:trPr>
        <w:tc>
          <w:tcPr>
            <w:tcW w:w="3501" w:type="dxa"/>
            <w:gridSpan w:val="2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6269E">
              <w:rPr>
                <w:rFonts w:ascii="Times New Roman" w:eastAsia="Calibri" w:hAnsi="Times New Roman" w:cs="Times New Roman"/>
                <w:sz w:val="12"/>
                <w:szCs w:val="12"/>
              </w:rPr>
              <w:t>* прогноз финансирования</w:t>
            </w:r>
          </w:p>
        </w:tc>
        <w:tc>
          <w:tcPr>
            <w:tcW w:w="1036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59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59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noWrap/>
            <w:hideMark/>
          </w:tcPr>
          <w:p w:rsidR="0006269E" w:rsidRPr="0006269E" w:rsidRDefault="0006269E" w:rsidP="00062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5E12A7" w:rsidRDefault="005E12A7" w:rsidP="005E12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E12A7" w:rsidRPr="0006269E" w:rsidRDefault="005E12A7" w:rsidP="005E12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№4</w:t>
      </w:r>
    </w:p>
    <w:p w:rsidR="005E12A7" w:rsidRDefault="005E12A7" w:rsidP="005E12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6269E">
        <w:rPr>
          <w:rFonts w:ascii="Times New Roman" w:eastAsia="Calibri" w:hAnsi="Times New Roman" w:cs="Times New Roman"/>
          <w:i/>
          <w:sz w:val="12"/>
          <w:szCs w:val="12"/>
        </w:rPr>
        <w:t>к 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06269E">
        <w:rPr>
          <w:rFonts w:ascii="Times New Roman" w:eastAsia="Calibri" w:hAnsi="Times New Roman" w:cs="Times New Roman"/>
          <w:i/>
          <w:sz w:val="12"/>
          <w:szCs w:val="12"/>
        </w:rPr>
        <w:t xml:space="preserve">"Формирование комфортной городской среды на 2017 год </w:t>
      </w:r>
    </w:p>
    <w:p w:rsidR="005E12A7" w:rsidRPr="0006269E" w:rsidRDefault="005E12A7" w:rsidP="005E12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6269E">
        <w:rPr>
          <w:rFonts w:ascii="Times New Roman" w:eastAsia="Calibri" w:hAnsi="Times New Roman" w:cs="Times New Roman"/>
          <w:i/>
          <w:sz w:val="12"/>
          <w:szCs w:val="12"/>
        </w:rPr>
        <w:t>на  территории  муниципального  района  Сергиевский Самарской  области"</w:t>
      </w:r>
    </w:p>
    <w:p w:rsidR="00CA4C90" w:rsidRPr="00CA4C90" w:rsidRDefault="00CA4C90" w:rsidP="00CA4C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E12A7" w:rsidRPr="005E12A7" w:rsidRDefault="005E12A7" w:rsidP="005E12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Pr="005E12A7">
        <w:rPr>
          <w:rFonts w:ascii="Times New Roman" w:eastAsia="Calibri" w:hAnsi="Times New Roman" w:cs="Times New Roman"/>
          <w:b/>
          <w:sz w:val="12"/>
          <w:szCs w:val="12"/>
        </w:rPr>
        <w:t>Порядок и форма трудового участия  заинтересованных лиц в выполнении работ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5E12A7">
        <w:rPr>
          <w:rFonts w:ascii="Times New Roman" w:eastAsia="Calibri" w:hAnsi="Times New Roman" w:cs="Times New Roman"/>
          <w:sz w:val="12"/>
          <w:szCs w:val="12"/>
        </w:rPr>
        <w:t>Заинтересованные лица принимают участие 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участия.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5E12A7">
        <w:rPr>
          <w:rFonts w:ascii="Times New Roman" w:eastAsia="Calibri" w:hAnsi="Times New Roman" w:cs="Times New Roman"/>
          <w:sz w:val="12"/>
          <w:szCs w:val="12"/>
        </w:rPr>
        <w:t xml:space="preserve"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5E12A7">
        <w:rPr>
          <w:rFonts w:ascii="Times New Roman" w:eastAsia="Calibri" w:hAnsi="Times New Roman" w:cs="Times New Roman"/>
          <w:sz w:val="12"/>
          <w:szCs w:val="12"/>
        </w:rPr>
        <w:t>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1.4. </w:t>
      </w:r>
      <w:r w:rsidRPr="005E12A7">
        <w:rPr>
          <w:rFonts w:ascii="Times New Roman" w:eastAsia="Calibri" w:hAnsi="Times New Roman" w:cs="Times New Roman"/>
          <w:sz w:val="12"/>
          <w:szCs w:val="12"/>
        </w:rPr>
        <w:t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муниципального района Сергиевский.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E12A7">
        <w:rPr>
          <w:rFonts w:ascii="Times New Roman" w:eastAsia="Calibri" w:hAnsi="Times New Roman" w:cs="Times New Roman"/>
          <w:sz w:val="12"/>
          <w:szCs w:val="12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5E12A7">
        <w:rPr>
          <w:rFonts w:ascii="Times New Roman" w:eastAsia="Calibri" w:hAnsi="Times New Roman" w:cs="Times New Roman"/>
          <w:sz w:val="12"/>
          <w:szCs w:val="12"/>
        </w:rPr>
        <w:t xml:space="preserve"> При этом</w:t>
      </w:r>
      <w:proofErr w:type="gramStart"/>
      <w:r w:rsidRPr="005E12A7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5E12A7">
        <w:rPr>
          <w:rFonts w:ascii="Times New Roman" w:eastAsia="Calibri" w:hAnsi="Times New Roman" w:cs="Times New Roman"/>
          <w:sz w:val="12"/>
          <w:szCs w:val="12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12A7">
        <w:rPr>
          <w:rFonts w:ascii="Times New Roman" w:eastAsia="Calibri" w:hAnsi="Times New Roman" w:cs="Times New Roman"/>
          <w:sz w:val="12"/>
          <w:szCs w:val="12"/>
        </w:rPr>
        <w:t>Документы, подтверждающие трудовое участие, представляются в администрацию муниципального района Сергиевский не позднее 10 календарных дней со дня окончания работ, выполняемых заинтересованными лицами.</w:t>
      </w:r>
    </w:p>
    <w:p w:rsidR="005E12A7" w:rsidRPr="0006269E" w:rsidRDefault="005E12A7" w:rsidP="005E12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</w:p>
    <w:p w:rsidR="005E12A7" w:rsidRDefault="005E12A7" w:rsidP="005E12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6269E">
        <w:rPr>
          <w:rFonts w:ascii="Times New Roman" w:eastAsia="Calibri" w:hAnsi="Times New Roman" w:cs="Times New Roman"/>
          <w:i/>
          <w:sz w:val="12"/>
          <w:szCs w:val="12"/>
        </w:rPr>
        <w:t>к 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06269E">
        <w:rPr>
          <w:rFonts w:ascii="Times New Roman" w:eastAsia="Calibri" w:hAnsi="Times New Roman" w:cs="Times New Roman"/>
          <w:i/>
          <w:sz w:val="12"/>
          <w:szCs w:val="12"/>
        </w:rPr>
        <w:t xml:space="preserve">"Формирование комфортной городской среды на 2017 год </w:t>
      </w:r>
    </w:p>
    <w:p w:rsidR="005E12A7" w:rsidRPr="0006269E" w:rsidRDefault="005E12A7" w:rsidP="005E12A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6269E">
        <w:rPr>
          <w:rFonts w:ascii="Times New Roman" w:eastAsia="Calibri" w:hAnsi="Times New Roman" w:cs="Times New Roman"/>
          <w:i/>
          <w:sz w:val="12"/>
          <w:szCs w:val="12"/>
        </w:rPr>
        <w:t>на  территории  муниципального  района  Сергиевский Самарской  области"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E12A7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bookmarkStart w:id="1" w:name="Par29"/>
      <w:bookmarkEnd w:id="1"/>
      <w:r w:rsidRPr="005E12A7">
        <w:rPr>
          <w:rFonts w:ascii="Times New Roman" w:eastAsia="Calibri" w:hAnsi="Times New Roman" w:cs="Times New Roman"/>
          <w:b/>
          <w:sz w:val="12"/>
          <w:szCs w:val="12"/>
        </w:rPr>
        <w:t xml:space="preserve">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5E12A7">
        <w:rPr>
          <w:rFonts w:ascii="Times New Roman" w:eastAsia="Calibri" w:hAnsi="Times New Roman" w:cs="Times New Roman"/>
          <w:b/>
          <w:sz w:val="12"/>
          <w:szCs w:val="12"/>
        </w:rPr>
        <w:t>включаемых</w:t>
      </w:r>
      <w:proofErr w:type="gramEnd"/>
      <w:r w:rsidRPr="005E12A7">
        <w:rPr>
          <w:rFonts w:ascii="Times New Roman" w:eastAsia="Calibri" w:hAnsi="Times New Roman" w:cs="Times New Roman"/>
          <w:b/>
          <w:sz w:val="12"/>
          <w:szCs w:val="12"/>
        </w:rPr>
        <w:t xml:space="preserve"> в муниципальную программу </w:t>
      </w:r>
      <w:bookmarkStart w:id="2" w:name="__DdeLink__72_2061067815"/>
      <w:r w:rsidRPr="005E12A7">
        <w:rPr>
          <w:rFonts w:ascii="Times New Roman" w:eastAsia="Calibri" w:hAnsi="Times New Roman" w:cs="Times New Roman"/>
          <w:b/>
          <w:sz w:val="12"/>
          <w:szCs w:val="12"/>
        </w:rPr>
        <w:t>«</w:t>
      </w:r>
      <w:bookmarkEnd w:id="2"/>
      <w:r w:rsidRPr="005E12A7">
        <w:rPr>
          <w:rFonts w:ascii="Times New Roman" w:eastAsia="Calibri" w:hAnsi="Times New Roman" w:cs="Times New Roman"/>
          <w:b/>
          <w:sz w:val="12"/>
          <w:szCs w:val="12"/>
        </w:rPr>
        <w:t>Формирование комфортной городской  среды на 2017 год»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5E12A7" w:rsidRPr="005E12A7" w:rsidRDefault="005E12A7" w:rsidP="005E12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12A7">
        <w:rPr>
          <w:rFonts w:ascii="Times New Roman" w:eastAsia="Calibri" w:hAnsi="Times New Roman" w:cs="Times New Roman"/>
          <w:sz w:val="12"/>
          <w:szCs w:val="12"/>
        </w:rPr>
        <w:t xml:space="preserve">1. 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5E12A7">
        <w:rPr>
          <w:rFonts w:ascii="Times New Roman" w:eastAsia="Calibri" w:hAnsi="Times New Roman" w:cs="Times New Roman"/>
          <w:sz w:val="12"/>
          <w:szCs w:val="12"/>
        </w:rPr>
        <w:t>включаемых</w:t>
      </w:r>
      <w:proofErr w:type="gramEnd"/>
      <w:r w:rsidRPr="005E12A7">
        <w:rPr>
          <w:rFonts w:ascii="Times New Roman" w:eastAsia="Calibri" w:hAnsi="Times New Roman" w:cs="Times New Roman"/>
          <w:sz w:val="12"/>
          <w:szCs w:val="12"/>
        </w:rPr>
        <w:t xml:space="preserve"> в Муниципальную программу  «Формирование комфортной городской    среды на 2017 год» (далее  - Порядок).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12A7">
        <w:rPr>
          <w:rFonts w:ascii="Times New Roman" w:eastAsia="Calibri" w:hAnsi="Times New Roman" w:cs="Times New Roman"/>
          <w:sz w:val="12"/>
          <w:szCs w:val="12"/>
        </w:rPr>
        <w:t>2. Для целей Порядка  применяются следующие понятия: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12A7">
        <w:rPr>
          <w:rFonts w:ascii="Times New Roman" w:eastAsia="Calibri" w:hAnsi="Times New Roman" w:cs="Times New Roman"/>
          <w:sz w:val="12"/>
          <w:szCs w:val="12"/>
        </w:rPr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12A7">
        <w:rPr>
          <w:rFonts w:ascii="Times New Roman" w:eastAsia="Calibri" w:hAnsi="Times New Roman" w:cs="Times New Roman"/>
          <w:sz w:val="12"/>
          <w:szCs w:val="12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12A7">
        <w:rPr>
          <w:rFonts w:ascii="Times New Roman" w:eastAsia="Calibri" w:hAnsi="Times New Roman" w:cs="Times New Roman"/>
          <w:sz w:val="12"/>
          <w:szCs w:val="12"/>
        </w:rPr>
        <w:t>3. Разработка дизайн - проекта обеспечивается управлением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12A7">
        <w:rPr>
          <w:rFonts w:ascii="Times New Roman" w:eastAsia="Calibri" w:hAnsi="Times New Roman" w:cs="Times New Roman"/>
          <w:sz w:val="12"/>
          <w:szCs w:val="12"/>
        </w:rPr>
        <w:t>заказчика-застройщика архитектуры и градостроительства администрации муниципального района Сергиевский Самарской области (далее - уполномоченные органы).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12A7">
        <w:rPr>
          <w:rFonts w:ascii="Times New Roman" w:eastAsia="Calibri" w:hAnsi="Times New Roman" w:cs="Times New Roman"/>
          <w:sz w:val="12"/>
          <w:szCs w:val="12"/>
        </w:rPr>
        <w:t xml:space="preserve">4. Дизайн-проект разрабатывается в отношении дворовых территорий, прошедших  отбор,  исходя из даты представления предложений заинтересованных лиц в пределах выделенных лимитов бюджетных ассигнований. 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12A7">
        <w:rPr>
          <w:rFonts w:ascii="Times New Roman" w:eastAsia="Calibri" w:hAnsi="Times New Roman" w:cs="Times New Roman"/>
          <w:sz w:val="12"/>
          <w:szCs w:val="12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12A7">
        <w:rPr>
          <w:rFonts w:ascii="Times New Roman" w:eastAsia="Calibri" w:hAnsi="Times New Roman" w:cs="Times New Roman"/>
          <w:sz w:val="12"/>
          <w:szCs w:val="12"/>
        </w:rPr>
        <w:t>4. В дизайн - прое</w:t>
      </w:r>
      <w:proofErr w:type="gramStart"/>
      <w:r w:rsidRPr="005E12A7">
        <w:rPr>
          <w:rFonts w:ascii="Times New Roman" w:eastAsia="Calibri" w:hAnsi="Times New Roman" w:cs="Times New Roman"/>
          <w:sz w:val="12"/>
          <w:szCs w:val="12"/>
        </w:rPr>
        <w:t>кт вкл</w:t>
      </w:r>
      <w:proofErr w:type="gramEnd"/>
      <w:r w:rsidRPr="005E12A7">
        <w:rPr>
          <w:rFonts w:ascii="Times New Roman" w:eastAsia="Calibri" w:hAnsi="Times New Roman" w:cs="Times New Roman"/>
          <w:sz w:val="12"/>
          <w:szCs w:val="12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12A7">
        <w:rPr>
          <w:rFonts w:ascii="Times New Roman" w:eastAsia="Calibri" w:hAnsi="Times New Roman" w:cs="Times New Roman"/>
          <w:sz w:val="12"/>
          <w:szCs w:val="12"/>
        </w:rPr>
        <w:t xml:space="preserve">5. Содержание </w:t>
      </w:r>
      <w:proofErr w:type="gramStart"/>
      <w:r w:rsidRPr="005E12A7">
        <w:rPr>
          <w:rFonts w:ascii="Times New Roman" w:eastAsia="Calibri" w:hAnsi="Times New Roman" w:cs="Times New Roman"/>
          <w:sz w:val="12"/>
          <w:szCs w:val="12"/>
        </w:rPr>
        <w:t>дизайн-проекта</w:t>
      </w:r>
      <w:proofErr w:type="gramEnd"/>
      <w:r w:rsidRPr="005E12A7">
        <w:rPr>
          <w:rFonts w:ascii="Times New Roman" w:eastAsia="Calibri" w:hAnsi="Times New Roman" w:cs="Times New Roman"/>
          <w:sz w:val="12"/>
          <w:szCs w:val="12"/>
        </w:rPr>
        <w:t xml:space="preserve"> зависит от вида и состава планируемых работ. </w:t>
      </w:r>
      <w:proofErr w:type="gramStart"/>
      <w:r w:rsidRPr="005E12A7">
        <w:rPr>
          <w:rFonts w:ascii="Times New Roman" w:eastAsia="Calibri" w:hAnsi="Times New Roman" w:cs="Times New Roman"/>
          <w:sz w:val="12"/>
          <w:szCs w:val="12"/>
        </w:rPr>
        <w:t xml:space="preserve">Дизайн-проект  может быть подготовлен в  виде проектно-сметной документации или  в упрощенном виде - изображение дворовой территории на топографической съемке в масштабе с отображением текстового и визуального описания проекта 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 стоимости работ исходя из единичных расценок.  </w:t>
      </w:r>
      <w:proofErr w:type="gramEnd"/>
    </w:p>
    <w:p w:rsidR="005E12A7" w:rsidRPr="005E12A7" w:rsidRDefault="005E12A7" w:rsidP="005E12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12A7">
        <w:rPr>
          <w:rFonts w:ascii="Times New Roman" w:eastAsia="Calibri" w:hAnsi="Times New Roman" w:cs="Times New Roman"/>
          <w:sz w:val="12"/>
          <w:szCs w:val="12"/>
        </w:rPr>
        <w:t>6. Разработка дизайн - проекта включает следующие стадии: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12A7">
        <w:rPr>
          <w:rFonts w:ascii="Times New Roman" w:eastAsia="Calibri" w:hAnsi="Times New Roman" w:cs="Times New Roman"/>
          <w:sz w:val="12"/>
          <w:szCs w:val="12"/>
        </w:rPr>
        <w:t>6.1. осмотр дворовой территории, предлагаемой к благоустройству, совместно с представителем заинтересованных лиц;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12A7">
        <w:rPr>
          <w:rFonts w:ascii="Times New Roman" w:eastAsia="Calibri" w:hAnsi="Times New Roman" w:cs="Times New Roman"/>
          <w:sz w:val="12"/>
          <w:szCs w:val="12"/>
        </w:rPr>
        <w:t>6.2. разработка дизайн - проекта;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12A7">
        <w:rPr>
          <w:rFonts w:ascii="Times New Roman" w:eastAsia="Calibri" w:hAnsi="Times New Roman" w:cs="Times New Roman"/>
          <w:sz w:val="12"/>
          <w:szCs w:val="12"/>
        </w:rPr>
        <w:t xml:space="preserve">6.3. согласование </w:t>
      </w:r>
      <w:proofErr w:type="gramStart"/>
      <w:r w:rsidRPr="005E12A7">
        <w:rPr>
          <w:rFonts w:ascii="Times New Roman" w:eastAsia="Calibri" w:hAnsi="Times New Roman" w:cs="Times New Roman"/>
          <w:sz w:val="12"/>
          <w:szCs w:val="12"/>
        </w:rPr>
        <w:t>дизайн-проекта</w:t>
      </w:r>
      <w:proofErr w:type="gramEnd"/>
      <w:r w:rsidRPr="005E12A7">
        <w:rPr>
          <w:rFonts w:ascii="Times New Roman" w:eastAsia="Calibri" w:hAnsi="Times New Roman" w:cs="Times New Roman"/>
          <w:sz w:val="12"/>
          <w:szCs w:val="12"/>
        </w:rPr>
        <w:t xml:space="preserve"> благоустройства дворовой территории  с представителем заинтересованных лиц;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12A7">
        <w:rPr>
          <w:rFonts w:ascii="Times New Roman" w:eastAsia="Calibri" w:hAnsi="Times New Roman" w:cs="Times New Roman"/>
          <w:sz w:val="12"/>
          <w:szCs w:val="12"/>
        </w:rPr>
        <w:t xml:space="preserve">6.4. утверждение </w:t>
      </w:r>
      <w:proofErr w:type="gramStart"/>
      <w:r w:rsidRPr="005E12A7">
        <w:rPr>
          <w:rFonts w:ascii="Times New Roman" w:eastAsia="Calibri" w:hAnsi="Times New Roman" w:cs="Times New Roman"/>
          <w:sz w:val="12"/>
          <w:szCs w:val="12"/>
        </w:rPr>
        <w:t>дизайн-проекта</w:t>
      </w:r>
      <w:proofErr w:type="gramEnd"/>
      <w:r w:rsidRPr="005E12A7">
        <w:rPr>
          <w:rFonts w:ascii="Times New Roman" w:eastAsia="Calibri" w:hAnsi="Times New Roman" w:cs="Times New Roman"/>
          <w:sz w:val="12"/>
          <w:szCs w:val="12"/>
        </w:rPr>
        <w:t xml:space="preserve"> общественной муниципальной комиссией.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12A7">
        <w:rPr>
          <w:rFonts w:ascii="Times New Roman" w:eastAsia="Calibri" w:hAnsi="Times New Roman" w:cs="Times New Roman"/>
          <w:sz w:val="12"/>
          <w:szCs w:val="12"/>
        </w:rPr>
        <w:t xml:space="preserve">7. Представитель заинтересованных лиц обязан рассмотреть представленный дизайн-проект в </w:t>
      </w:r>
      <w:proofErr w:type="gramStart"/>
      <w:r w:rsidRPr="005E12A7">
        <w:rPr>
          <w:rFonts w:ascii="Times New Roman" w:eastAsia="Calibri" w:hAnsi="Times New Roman" w:cs="Times New Roman"/>
          <w:sz w:val="12"/>
          <w:szCs w:val="12"/>
        </w:rPr>
        <w:t>срок</w:t>
      </w:r>
      <w:proofErr w:type="gramEnd"/>
      <w:r w:rsidRPr="005E12A7">
        <w:rPr>
          <w:rFonts w:ascii="Times New Roman" w:eastAsia="Calibri" w:hAnsi="Times New Roman" w:cs="Times New Roman"/>
          <w:sz w:val="12"/>
          <w:szCs w:val="12"/>
        </w:rPr>
        <w:t xml:space="preserve"> не превышающий двух календарных дней с момента его получения и представить в администрацию муниципального района Сергиевский согласованный дизайн-проект или мотивированные замечания.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12A7">
        <w:rPr>
          <w:rFonts w:ascii="Times New Roman" w:eastAsia="Calibri" w:hAnsi="Times New Roman" w:cs="Times New Roman"/>
          <w:sz w:val="12"/>
          <w:szCs w:val="12"/>
        </w:rPr>
        <w:t xml:space="preserve">В случае не урегулирования замечаний, администрация муниципального района Сергиевский передает дизайн-проект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</w:t>
      </w:r>
      <w:proofErr w:type="gramStart"/>
      <w:r w:rsidRPr="005E12A7">
        <w:rPr>
          <w:rFonts w:ascii="Times New Roman" w:eastAsia="Calibri" w:hAnsi="Times New Roman" w:cs="Times New Roman"/>
          <w:sz w:val="12"/>
          <w:szCs w:val="12"/>
        </w:rPr>
        <w:t>дизайн-проекту</w:t>
      </w:r>
      <w:proofErr w:type="gramEnd"/>
      <w:r w:rsidRPr="005E12A7">
        <w:rPr>
          <w:rFonts w:ascii="Times New Roman" w:eastAsia="Calibri" w:hAnsi="Times New Roman" w:cs="Times New Roman"/>
          <w:sz w:val="12"/>
          <w:szCs w:val="12"/>
        </w:rPr>
        <w:t>.</w:t>
      </w:r>
    </w:p>
    <w:p w:rsidR="005E12A7" w:rsidRPr="005E12A7" w:rsidRDefault="005E12A7" w:rsidP="005E12A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E12A7">
        <w:rPr>
          <w:rFonts w:ascii="Times New Roman" w:eastAsia="Calibri" w:hAnsi="Times New Roman" w:cs="Times New Roman"/>
          <w:sz w:val="12"/>
          <w:szCs w:val="12"/>
        </w:rPr>
        <w:t>8. Дизайн - проект утверждается общественной муниципальной комиссией, решение об утверждении оформляется в виде протокола заседания комиссии.</w:t>
      </w:r>
    </w:p>
    <w:p w:rsidR="005E12A7" w:rsidRDefault="005E12A7" w:rsidP="005E1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3" w:name="Par46"/>
      <w:bookmarkEnd w:id="3"/>
    </w:p>
    <w:p w:rsidR="005E12A7" w:rsidRDefault="005E12A7" w:rsidP="005E1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E12A7" w:rsidRDefault="005E12A7" w:rsidP="005E1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E12A7" w:rsidRPr="005E12A7" w:rsidRDefault="005E12A7" w:rsidP="005E12A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5071E9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5071E9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20"/>
      <w:headerReference w:type="first" r:id="rId21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4D" w:rsidRDefault="004B394D" w:rsidP="000F23DD">
      <w:pPr>
        <w:spacing w:after="0" w:line="240" w:lineRule="auto"/>
      </w:pPr>
      <w:r>
        <w:separator/>
      </w:r>
    </w:p>
  </w:endnote>
  <w:endnote w:type="continuationSeparator" w:id="0">
    <w:p w:rsidR="004B394D" w:rsidRDefault="004B394D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4D" w:rsidRDefault="004B394D" w:rsidP="000F23DD">
      <w:pPr>
        <w:spacing w:after="0" w:line="240" w:lineRule="auto"/>
      </w:pPr>
      <w:r>
        <w:separator/>
      </w:r>
    </w:p>
  </w:footnote>
  <w:footnote w:type="continuationSeparator" w:id="0">
    <w:p w:rsidR="004B394D" w:rsidRDefault="004B394D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69E" w:rsidRDefault="0006269E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1432E">
          <w:rPr>
            <w:noProof/>
          </w:rPr>
          <w:t>13</w:t>
        </w:r>
        <w:r>
          <w:rPr>
            <w:noProof/>
          </w:rPr>
          <w:fldChar w:fldCharType="end"/>
        </w:r>
      </w:sdtContent>
    </w:sdt>
  </w:p>
  <w:p w:rsidR="0006269E" w:rsidRDefault="0006269E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06269E" w:rsidRPr="00C86DE1" w:rsidRDefault="0006269E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Пятница, 30 июня 2017 года, №32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215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Content>
      <w:p w:rsidR="0006269E" w:rsidRDefault="0006269E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269E" w:rsidRPr="000443FC" w:rsidRDefault="0006269E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06269E" w:rsidRPr="00263DC0" w:rsidRDefault="0006269E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06269E" w:rsidRDefault="0006269E"/>
  <w:p w:rsidR="0006269E" w:rsidRDefault="0006269E"/>
  <w:p w:rsidR="0006269E" w:rsidRDefault="0006269E"/>
  <w:p w:rsidR="0006269E" w:rsidRDefault="0006269E"/>
  <w:p w:rsidR="0006269E" w:rsidRDefault="0006269E"/>
  <w:p w:rsidR="0006269E" w:rsidRDefault="0006269E"/>
  <w:p w:rsidR="0006269E" w:rsidRDefault="0006269E"/>
  <w:p w:rsidR="0006269E" w:rsidRDefault="0006269E"/>
  <w:p w:rsidR="0006269E" w:rsidRDefault="0006269E"/>
  <w:p w:rsidR="0006269E" w:rsidRDefault="0006269E"/>
  <w:p w:rsidR="0006269E" w:rsidRDefault="000626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0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166310C8"/>
    <w:multiLevelType w:val="multilevel"/>
    <w:tmpl w:val="0486D0C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/>
        <w:b/>
        <w:sz w:val="28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  <w:color w:val="000000"/>
        <w:sz w:val="28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5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A64281D"/>
    <w:multiLevelType w:val="hybridMultilevel"/>
    <w:tmpl w:val="EEA82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4D241B3"/>
    <w:multiLevelType w:val="multilevel"/>
    <w:tmpl w:val="88D49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30DA5B6C"/>
    <w:multiLevelType w:val="multilevel"/>
    <w:tmpl w:val="901AA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2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7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EA00BA"/>
    <w:multiLevelType w:val="multilevel"/>
    <w:tmpl w:val="E56CF67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3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5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16116F9"/>
    <w:multiLevelType w:val="hybridMultilevel"/>
    <w:tmpl w:val="8452B242"/>
    <w:lvl w:ilvl="0" w:tplc="BA6448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629F3236"/>
    <w:multiLevelType w:val="hybridMultilevel"/>
    <w:tmpl w:val="6AC230AA"/>
    <w:lvl w:ilvl="0" w:tplc="066A6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68387D52"/>
    <w:multiLevelType w:val="multilevel"/>
    <w:tmpl w:val="29B69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9">
    <w:nsid w:val="6A1F636F"/>
    <w:multiLevelType w:val="hybridMultilevel"/>
    <w:tmpl w:val="AC3C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1">
    <w:nsid w:val="6C473356"/>
    <w:multiLevelType w:val="hybridMultilevel"/>
    <w:tmpl w:val="9D266074"/>
    <w:lvl w:ilvl="0" w:tplc="4A82AE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6E404B8D"/>
    <w:multiLevelType w:val="hybridMultilevel"/>
    <w:tmpl w:val="21AAEC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0F">
      <w:start w:val="1"/>
      <w:numFmt w:val="decimal"/>
      <w:lvlText w:val="%2."/>
      <w:lvlJc w:val="left"/>
      <w:pPr>
        <w:ind w:left="1136" w:hanging="360"/>
      </w:pPr>
      <w:rPr>
        <w:rFonts w:hint="default"/>
      </w:rPr>
    </w:lvl>
    <w:lvl w:ilvl="2" w:tplc="D0F4BCB2">
      <w:start w:val="1"/>
      <w:numFmt w:val="decimal"/>
      <w:lvlText w:val="%3)"/>
      <w:lvlJc w:val="left"/>
      <w:pPr>
        <w:ind w:left="2548" w:hanging="360"/>
      </w:pPr>
      <w:rPr>
        <w:rFonts w:hint="default"/>
        <w:u w:val="single"/>
      </w:r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3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5">
    <w:nsid w:val="76DF0FD4"/>
    <w:multiLevelType w:val="multilevel"/>
    <w:tmpl w:val="B63CA44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6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>
    <w:nsid w:val="7D533C51"/>
    <w:multiLevelType w:val="hybridMultilevel"/>
    <w:tmpl w:val="74984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E566BAA"/>
    <w:multiLevelType w:val="hybridMultilevel"/>
    <w:tmpl w:val="462A0C1E"/>
    <w:lvl w:ilvl="0" w:tplc="7DACA2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8"/>
  </w:num>
  <w:num w:numId="2">
    <w:abstractNumId w:val="32"/>
  </w:num>
  <w:num w:numId="3">
    <w:abstractNumId w:val="20"/>
  </w:num>
  <w:num w:numId="4">
    <w:abstractNumId w:val="36"/>
  </w:num>
  <w:num w:numId="5">
    <w:abstractNumId w:val="21"/>
  </w:num>
  <w:num w:numId="6">
    <w:abstractNumId w:val="57"/>
  </w:num>
  <w:num w:numId="7">
    <w:abstractNumId w:val="43"/>
  </w:num>
  <w:num w:numId="8">
    <w:abstractNumId w:val="17"/>
  </w:num>
  <w:num w:numId="9">
    <w:abstractNumId w:val="53"/>
  </w:num>
  <w:num w:numId="10">
    <w:abstractNumId w:val="22"/>
  </w:num>
  <w:num w:numId="11">
    <w:abstractNumId w:val="41"/>
  </w:num>
  <w:num w:numId="12">
    <w:abstractNumId w:val="30"/>
  </w:num>
  <w:num w:numId="13">
    <w:abstractNumId w:val="16"/>
  </w:num>
  <w:num w:numId="14">
    <w:abstractNumId w:val="35"/>
  </w:num>
  <w:num w:numId="15">
    <w:abstractNumId w:val="39"/>
  </w:num>
  <w:num w:numId="16">
    <w:abstractNumId w:val="15"/>
  </w:num>
  <w:num w:numId="1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4"/>
  </w:num>
  <w:num w:numId="23">
    <w:abstractNumId w:val="38"/>
  </w:num>
  <w:num w:numId="24">
    <w:abstractNumId w:val="28"/>
  </w:num>
  <w:num w:numId="25">
    <w:abstractNumId w:val="50"/>
  </w:num>
  <w:num w:numId="26">
    <w:abstractNumId w:val="44"/>
  </w:num>
  <w:num w:numId="27">
    <w:abstractNumId w:val="23"/>
  </w:num>
  <w:num w:numId="28">
    <w:abstractNumId w:val="37"/>
  </w:num>
  <w:num w:numId="29">
    <w:abstractNumId w:val="33"/>
  </w:num>
  <w:num w:numId="30">
    <w:abstractNumId w:val="54"/>
  </w:num>
  <w:num w:numId="31">
    <w:abstractNumId w:val="42"/>
  </w:num>
  <w:num w:numId="32">
    <w:abstractNumId w:val="58"/>
  </w:num>
  <w:num w:numId="33">
    <w:abstractNumId w:val="51"/>
  </w:num>
  <w:num w:numId="34">
    <w:abstractNumId w:val="25"/>
  </w:num>
  <w:num w:numId="35">
    <w:abstractNumId w:val="47"/>
  </w:num>
  <w:num w:numId="36">
    <w:abstractNumId w:val="19"/>
  </w:num>
  <w:num w:numId="37">
    <w:abstractNumId w:val="48"/>
  </w:num>
  <w:num w:numId="38">
    <w:abstractNumId w:val="31"/>
  </w:num>
  <w:num w:numId="39">
    <w:abstractNumId w:val="59"/>
  </w:num>
  <w:num w:numId="40">
    <w:abstractNumId w:val="27"/>
  </w:num>
  <w:num w:numId="41">
    <w:abstractNumId w:val="49"/>
  </w:num>
  <w:num w:numId="42">
    <w:abstractNumId w:val="52"/>
  </w:num>
  <w:num w:numId="43">
    <w:abstractNumId w:val="29"/>
  </w:num>
  <w:num w:numId="44">
    <w:abstractNumId w:val="55"/>
  </w:num>
  <w:num w:numId="45">
    <w:abstractNumId w:val="1"/>
  </w:num>
  <w:num w:numId="46">
    <w:abstractNumId w:val="3"/>
  </w:num>
  <w:num w:numId="47">
    <w:abstractNumId w:val="46"/>
  </w:num>
  <w:num w:numId="48">
    <w:abstractNumId w:val="40"/>
  </w:num>
  <w:num w:numId="49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69E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185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5C80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19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2EA0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70E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CBF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4D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6E4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1E9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6B59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9B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2A7"/>
    <w:rsid w:val="005E15A1"/>
    <w:rsid w:val="005E15F3"/>
    <w:rsid w:val="005E1AAF"/>
    <w:rsid w:val="005E1CC1"/>
    <w:rsid w:val="005E20CE"/>
    <w:rsid w:val="005E20EE"/>
    <w:rsid w:val="005E35E1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91F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A89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48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50B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12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4E4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92C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C90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0F8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103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432E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80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56;n=35354;fld=134;dst=100085" TargetMode="Externa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2DE37-9922-41E8-8CAB-6A82A21E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15220</Words>
  <Characters>86756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67</cp:revision>
  <cp:lastPrinted>2017-08-02T11:39:00Z</cp:lastPrinted>
  <dcterms:created xsi:type="dcterms:W3CDTF">2016-12-01T07:11:00Z</dcterms:created>
  <dcterms:modified xsi:type="dcterms:W3CDTF">2017-08-02T11:53:00Z</dcterms:modified>
</cp:coreProperties>
</file>